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CC294" w14:textId="3A69DF1D" w:rsidR="0039460E" w:rsidRDefault="00FB1DD5" w:rsidP="005364DC">
      <w:pPr>
        <w:spacing w:after="4" w:line="259" w:lineRule="auto"/>
        <w:ind w:left="10" w:right="0" w:hanging="10"/>
        <w:jc w:val="right"/>
        <w:rPr>
          <w:b/>
        </w:rPr>
      </w:pPr>
      <w:r>
        <w:rPr>
          <w:b/>
        </w:rPr>
        <w:t xml:space="preserve">Príloha č. 1 </w:t>
      </w:r>
      <w:r w:rsidR="002F0896">
        <w:rPr>
          <w:b/>
        </w:rPr>
        <w:t>OPZ</w:t>
      </w:r>
      <w:r>
        <w:rPr>
          <w:b/>
        </w:rPr>
        <w:t xml:space="preserve"> </w:t>
      </w:r>
    </w:p>
    <w:p w14:paraId="7BA6EE59" w14:textId="77777777" w:rsidR="00BC090F" w:rsidRDefault="00BC090F" w:rsidP="005364DC">
      <w:pPr>
        <w:spacing w:after="4" w:line="259" w:lineRule="auto"/>
        <w:ind w:left="10" w:right="0" w:hanging="10"/>
        <w:jc w:val="right"/>
      </w:pPr>
    </w:p>
    <w:p w14:paraId="1F118727" w14:textId="77777777" w:rsidR="00AF3709" w:rsidRDefault="00AF3709">
      <w:pPr>
        <w:spacing w:after="3" w:line="259" w:lineRule="auto"/>
        <w:ind w:left="0" w:right="0" w:firstLine="0"/>
        <w:jc w:val="left"/>
      </w:pPr>
    </w:p>
    <w:tbl>
      <w:tblPr>
        <w:tblW w:w="9356" w:type="dxa"/>
        <w:tblInd w:w="-10" w:type="dxa"/>
        <w:tblCellMar>
          <w:left w:w="70" w:type="dxa"/>
          <w:right w:w="70" w:type="dxa"/>
        </w:tblCellMar>
        <w:tblLook w:val="04A0" w:firstRow="1" w:lastRow="0" w:firstColumn="1" w:lastColumn="0" w:noHBand="0" w:noVBand="1"/>
      </w:tblPr>
      <w:tblGrid>
        <w:gridCol w:w="2268"/>
        <w:gridCol w:w="7088"/>
      </w:tblGrid>
      <w:tr w:rsidR="00BC090F" w:rsidRPr="00080AB7" w14:paraId="59514533" w14:textId="77777777" w:rsidTr="006B0595">
        <w:trPr>
          <w:trHeight w:val="408"/>
        </w:trPr>
        <w:tc>
          <w:tcPr>
            <w:tcW w:w="2268" w:type="dxa"/>
            <w:tcBorders>
              <w:top w:val="single" w:sz="8" w:space="0" w:color="000000"/>
              <w:left w:val="single" w:sz="8" w:space="0" w:color="000000"/>
              <w:bottom w:val="single" w:sz="4" w:space="0" w:color="000000"/>
              <w:right w:val="single" w:sz="4" w:space="0" w:color="auto"/>
            </w:tcBorders>
            <w:shd w:val="clear" w:color="000000" w:fill="4472C4"/>
            <w:noWrap/>
            <w:hideMark/>
          </w:tcPr>
          <w:p w14:paraId="40B07EC4" w14:textId="77777777" w:rsidR="00BC090F" w:rsidRPr="00080AB7" w:rsidRDefault="00BC090F" w:rsidP="006046D4">
            <w:pPr>
              <w:spacing w:before="40" w:after="0" w:line="240" w:lineRule="auto"/>
              <w:rPr>
                <w:rFonts w:ascii="Verdana" w:eastAsia="Times New Roman" w:hAnsi="Verdana" w:cs="Calibri"/>
                <w:b/>
                <w:bCs/>
                <w:color w:val="FFFFFF"/>
              </w:rPr>
            </w:pPr>
            <w:r w:rsidRPr="00080AB7">
              <w:rPr>
                <w:rFonts w:ascii="Verdana" w:eastAsia="Times New Roman" w:hAnsi="Verdana" w:cs="Calibri"/>
                <w:b/>
                <w:bCs/>
                <w:color w:val="FFFFFF"/>
              </w:rPr>
              <w:t xml:space="preserve">Názov </w:t>
            </w:r>
            <w:r>
              <w:rPr>
                <w:rFonts w:ascii="Verdana" w:eastAsia="Times New Roman" w:hAnsi="Verdana" w:cs="Calibri"/>
                <w:b/>
                <w:bCs/>
                <w:color w:val="FFFFFF"/>
              </w:rPr>
              <w:t>zákazky</w:t>
            </w:r>
          </w:p>
        </w:tc>
        <w:tc>
          <w:tcPr>
            <w:tcW w:w="7088" w:type="dxa"/>
            <w:tcBorders>
              <w:top w:val="single" w:sz="8" w:space="0" w:color="000000"/>
              <w:left w:val="nil"/>
              <w:bottom w:val="single" w:sz="4" w:space="0" w:color="000000"/>
              <w:right w:val="single" w:sz="8" w:space="0" w:color="000000"/>
            </w:tcBorders>
            <w:noWrap/>
            <w:hideMark/>
          </w:tcPr>
          <w:p w14:paraId="4DFC0B7B" w14:textId="79CAC01A" w:rsidR="00BC090F" w:rsidRPr="00B272BB" w:rsidRDefault="006B0595" w:rsidP="006B0595">
            <w:pPr>
              <w:spacing w:before="120" w:after="120" w:line="240" w:lineRule="auto"/>
              <w:ind w:left="71" w:firstLine="0"/>
              <w:rPr>
                <w:rFonts w:ascii="Verdana" w:eastAsia="Times New Roman" w:hAnsi="Verdana" w:cs="Calibri"/>
                <w:b/>
                <w:bCs/>
              </w:rPr>
            </w:pPr>
            <w:r w:rsidRPr="006B0595">
              <w:rPr>
                <w:rFonts w:ascii="Verdana" w:eastAsia="Times New Roman" w:hAnsi="Verdana" w:cs="Calibri"/>
                <w:b/>
                <w:bCs/>
              </w:rPr>
              <w:t xml:space="preserve">Náhrada </w:t>
            </w:r>
            <w:proofErr w:type="spellStart"/>
            <w:r w:rsidRPr="006B0595">
              <w:rPr>
                <w:rFonts w:ascii="Verdana" w:eastAsia="Times New Roman" w:hAnsi="Verdana" w:cs="Calibri"/>
                <w:b/>
                <w:bCs/>
              </w:rPr>
              <w:t>perimetrových</w:t>
            </w:r>
            <w:proofErr w:type="spellEnd"/>
            <w:r w:rsidRPr="006B0595">
              <w:rPr>
                <w:rFonts w:ascii="Verdana" w:eastAsia="Times New Roman" w:hAnsi="Verdana" w:cs="Calibri"/>
                <w:b/>
                <w:bCs/>
              </w:rPr>
              <w:t xml:space="preserve"> FW</w:t>
            </w:r>
          </w:p>
        </w:tc>
      </w:tr>
    </w:tbl>
    <w:p w14:paraId="31981154" w14:textId="07CD13FC" w:rsidR="0039460E" w:rsidRPr="00D758DC" w:rsidRDefault="00FB1DD5" w:rsidP="00D758DC">
      <w:pPr>
        <w:pStyle w:val="Style2"/>
        <w:numPr>
          <w:ilvl w:val="0"/>
          <w:numId w:val="26"/>
        </w:numPr>
        <w:spacing w:before="240"/>
        <w:jc w:val="left"/>
        <w:outlineLvl w:val="0"/>
        <w:rPr>
          <w:rFonts w:asciiTheme="minorHAnsi" w:hAnsiTheme="minorHAnsi"/>
          <w:sz w:val="32"/>
          <w:szCs w:val="32"/>
        </w:rPr>
      </w:pPr>
      <w:r w:rsidRPr="00D758DC">
        <w:rPr>
          <w:rFonts w:asciiTheme="minorHAnsi" w:hAnsiTheme="minorHAnsi"/>
          <w:sz w:val="32"/>
          <w:szCs w:val="32"/>
        </w:rPr>
        <w:t>Technická špecifikácia predmetu zákazky</w:t>
      </w:r>
      <w:r w:rsidRPr="00D758DC">
        <w:rPr>
          <w:rFonts w:asciiTheme="minorHAnsi" w:hAnsiTheme="minorHAnsi"/>
          <w:sz w:val="32"/>
          <w:szCs w:val="32"/>
        </w:rPr>
        <w:tab/>
        <w:t xml:space="preserve"> </w:t>
      </w:r>
    </w:p>
    <w:p w14:paraId="31DD9962" w14:textId="77777777" w:rsidR="00253304" w:rsidRDefault="00253304" w:rsidP="00253304"/>
    <w:p w14:paraId="1D522496" w14:textId="77777777" w:rsidR="00253304" w:rsidRPr="00C25A24" w:rsidRDefault="00020AED" w:rsidP="00C25A24">
      <w:pPr>
        <w:spacing w:line="240" w:lineRule="auto"/>
        <w:rPr>
          <w:rFonts w:ascii="Arial" w:hAnsi="Arial" w:cs="Arial"/>
          <w:sz w:val="20"/>
          <w:lang w:eastAsia="en-GB"/>
        </w:rPr>
      </w:pPr>
      <w:r w:rsidRPr="00020AED">
        <w:rPr>
          <w:bCs/>
          <w:i/>
          <w:sz w:val="20"/>
        </w:rPr>
        <w:t xml:space="preserve">Tabuľka číslo </w:t>
      </w:r>
      <w:r>
        <w:rPr>
          <w:bCs/>
          <w:i/>
          <w:sz w:val="20"/>
        </w:rPr>
        <w:t>1</w:t>
      </w:r>
      <w:r w:rsidRPr="00020AED">
        <w:rPr>
          <w:bCs/>
          <w:i/>
          <w:sz w:val="20"/>
        </w:rPr>
        <w:t xml:space="preserve">: </w:t>
      </w:r>
      <w:r w:rsidR="00C25A24" w:rsidRPr="00386039">
        <w:rPr>
          <w:rFonts w:ascii="Arial" w:hAnsi="Arial" w:cs="Arial"/>
          <w:sz w:val="20"/>
          <w:lang w:eastAsia="en-GB"/>
        </w:rPr>
        <w:t xml:space="preserve"> </w:t>
      </w:r>
      <w:r w:rsidR="00C25A24">
        <w:rPr>
          <w:rFonts w:ascii="Arial" w:hAnsi="Arial" w:cs="Arial"/>
          <w:sz w:val="20"/>
          <w:lang w:eastAsia="en-GB"/>
        </w:rPr>
        <w:t xml:space="preserve">Firewall </w:t>
      </w:r>
      <w:r w:rsidR="00C25A24" w:rsidRPr="00386039">
        <w:rPr>
          <w:rFonts w:ascii="Arial" w:hAnsi="Arial" w:cs="Arial"/>
          <w:sz w:val="20"/>
          <w:lang w:eastAsia="en-GB"/>
        </w:rPr>
        <w:t>typ 1 - technická špecifikácia</w:t>
      </w:r>
    </w:p>
    <w:tbl>
      <w:tblPr>
        <w:tblW w:w="9771" w:type="dxa"/>
        <w:tblCellMar>
          <w:left w:w="70" w:type="dxa"/>
          <w:right w:w="70" w:type="dxa"/>
        </w:tblCellMar>
        <w:tblLook w:val="04A0" w:firstRow="1" w:lastRow="0" w:firstColumn="1" w:lastColumn="0" w:noHBand="0" w:noVBand="1"/>
      </w:tblPr>
      <w:tblGrid>
        <w:gridCol w:w="1255"/>
        <w:gridCol w:w="6532"/>
        <w:gridCol w:w="1984"/>
      </w:tblGrid>
      <w:tr w:rsidR="009D49EE" w:rsidRPr="009D49EE" w14:paraId="58C67C14" w14:textId="77777777" w:rsidTr="009D49EE">
        <w:trPr>
          <w:trHeight w:val="2055"/>
        </w:trPr>
        <w:tc>
          <w:tcPr>
            <w:tcW w:w="1255"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73525C1D" w14:textId="77777777" w:rsidR="009D49EE" w:rsidRPr="009D49EE" w:rsidRDefault="009D49EE" w:rsidP="009D49EE">
            <w:pPr>
              <w:spacing w:after="0" w:line="240" w:lineRule="auto"/>
              <w:ind w:left="0" w:right="0" w:firstLine="0"/>
              <w:jc w:val="center"/>
              <w:rPr>
                <w:rFonts w:ascii="Arial" w:eastAsia="Times New Roman" w:hAnsi="Arial" w:cs="Arial"/>
                <w:b/>
                <w:bCs/>
                <w:sz w:val="20"/>
                <w:szCs w:val="20"/>
              </w:rPr>
            </w:pPr>
            <w:r w:rsidRPr="009D49EE">
              <w:rPr>
                <w:rFonts w:ascii="Arial" w:eastAsia="Times New Roman" w:hAnsi="Arial" w:cs="Arial"/>
                <w:b/>
                <w:bCs/>
                <w:sz w:val="20"/>
                <w:szCs w:val="20"/>
              </w:rPr>
              <w:t>Poradové číslo</w:t>
            </w:r>
          </w:p>
        </w:tc>
        <w:tc>
          <w:tcPr>
            <w:tcW w:w="6532" w:type="dxa"/>
            <w:tcBorders>
              <w:top w:val="single" w:sz="8" w:space="0" w:color="auto"/>
              <w:left w:val="nil"/>
              <w:bottom w:val="single" w:sz="8" w:space="0" w:color="auto"/>
              <w:right w:val="single" w:sz="4" w:space="0" w:color="auto"/>
            </w:tcBorders>
            <w:shd w:val="clear" w:color="000000" w:fill="D9D9D9"/>
            <w:vAlign w:val="center"/>
            <w:hideMark/>
          </w:tcPr>
          <w:p w14:paraId="39A4CBA2" w14:textId="77777777" w:rsidR="009D49EE" w:rsidRPr="009D49EE" w:rsidRDefault="009D49EE" w:rsidP="009D49EE">
            <w:pPr>
              <w:spacing w:after="0" w:line="240" w:lineRule="auto"/>
              <w:ind w:left="0" w:right="0" w:firstLine="0"/>
              <w:jc w:val="center"/>
              <w:rPr>
                <w:rFonts w:ascii="Arial" w:eastAsia="Times New Roman" w:hAnsi="Arial" w:cs="Arial"/>
                <w:b/>
                <w:bCs/>
                <w:sz w:val="20"/>
                <w:szCs w:val="20"/>
              </w:rPr>
            </w:pPr>
            <w:r w:rsidRPr="009D49EE">
              <w:rPr>
                <w:rFonts w:ascii="Arial" w:eastAsia="Times New Roman" w:hAnsi="Arial" w:cs="Arial"/>
                <w:b/>
                <w:bCs/>
                <w:sz w:val="20"/>
                <w:szCs w:val="20"/>
              </w:rPr>
              <w:t>Firewall - technická špecifikácia</w:t>
            </w:r>
          </w:p>
        </w:tc>
        <w:tc>
          <w:tcPr>
            <w:tcW w:w="1984" w:type="dxa"/>
            <w:tcBorders>
              <w:top w:val="single" w:sz="8" w:space="0" w:color="auto"/>
              <w:left w:val="nil"/>
              <w:bottom w:val="single" w:sz="8" w:space="0" w:color="auto"/>
              <w:right w:val="single" w:sz="8" w:space="0" w:color="auto"/>
            </w:tcBorders>
            <w:shd w:val="clear" w:color="000000" w:fill="D9D9D9"/>
            <w:vAlign w:val="center"/>
            <w:hideMark/>
          </w:tcPr>
          <w:p w14:paraId="0224CC83" w14:textId="77777777" w:rsidR="009D49EE" w:rsidRPr="009D49EE" w:rsidRDefault="009D49EE" w:rsidP="009D49EE">
            <w:pPr>
              <w:spacing w:after="0" w:line="240" w:lineRule="auto"/>
              <w:ind w:left="0" w:right="0" w:firstLine="0"/>
              <w:jc w:val="center"/>
              <w:rPr>
                <w:rFonts w:ascii="Arial" w:eastAsia="Times New Roman" w:hAnsi="Arial" w:cs="Arial"/>
                <w:b/>
                <w:bCs/>
                <w:sz w:val="20"/>
                <w:szCs w:val="20"/>
              </w:rPr>
            </w:pPr>
            <w:r w:rsidRPr="009D49EE">
              <w:rPr>
                <w:rFonts w:ascii="Arial" w:eastAsia="Times New Roman" w:hAnsi="Arial" w:cs="Arial"/>
                <w:b/>
                <w:bCs/>
                <w:sz w:val="20"/>
                <w:szCs w:val="20"/>
              </w:rPr>
              <w:t xml:space="preserve">Spôsob naplnenia požiadavky s </w:t>
            </w:r>
            <w:proofErr w:type="spellStart"/>
            <w:r w:rsidRPr="009D49EE">
              <w:rPr>
                <w:rFonts w:ascii="Arial" w:eastAsia="Times New Roman" w:hAnsi="Arial" w:cs="Arial"/>
                <w:b/>
                <w:bCs/>
                <w:sz w:val="20"/>
                <w:szCs w:val="20"/>
              </w:rPr>
              <w:t>presým</w:t>
            </w:r>
            <w:proofErr w:type="spellEnd"/>
            <w:r w:rsidRPr="009D49EE">
              <w:rPr>
                <w:rFonts w:ascii="Arial" w:eastAsia="Times New Roman" w:hAnsi="Arial" w:cs="Arial"/>
                <w:b/>
                <w:bCs/>
                <w:sz w:val="20"/>
                <w:szCs w:val="20"/>
              </w:rPr>
              <w:t xml:space="preserve"> odkazom do dokumentáciu alebo web výrobcu</w:t>
            </w:r>
          </w:p>
        </w:tc>
      </w:tr>
      <w:tr w:rsidR="009D49EE" w:rsidRPr="009D49EE" w14:paraId="41411C41" w14:textId="77777777" w:rsidTr="009D49EE">
        <w:trPr>
          <w:trHeight w:val="300"/>
        </w:trPr>
        <w:tc>
          <w:tcPr>
            <w:tcW w:w="1255" w:type="dxa"/>
            <w:tcBorders>
              <w:top w:val="nil"/>
              <w:left w:val="single" w:sz="8" w:space="0" w:color="auto"/>
              <w:bottom w:val="single" w:sz="4" w:space="0" w:color="auto"/>
              <w:right w:val="single" w:sz="4" w:space="0" w:color="auto"/>
            </w:tcBorders>
            <w:noWrap/>
            <w:vAlign w:val="center"/>
            <w:hideMark/>
          </w:tcPr>
          <w:p w14:paraId="5192F7D7" w14:textId="77777777" w:rsidR="009D49EE" w:rsidRPr="009D49EE" w:rsidRDefault="009D49EE"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w:t>
            </w:r>
          </w:p>
        </w:tc>
        <w:tc>
          <w:tcPr>
            <w:tcW w:w="6532" w:type="dxa"/>
            <w:tcBorders>
              <w:top w:val="nil"/>
              <w:left w:val="nil"/>
              <w:bottom w:val="single" w:sz="4" w:space="0" w:color="auto"/>
              <w:right w:val="single" w:sz="4" w:space="0" w:color="auto"/>
            </w:tcBorders>
            <w:noWrap/>
            <w:vAlign w:val="center"/>
            <w:hideMark/>
          </w:tcPr>
          <w:p w14:paraId="0E3AC528" w14:textId="77777777" w:rsidR="009D49EE" w:rsidRPr="009D49EE" w:rsidRDefault="009D49EE" w:rsidP="009D49EE">
            <w:pPr>
              <w:spacing w:after="0" w:line="240" w:lineRule="auto"/>
              <w:ind w:left="0" w:right="0" w:firstLine="0"/>
              <w:jc w:val="center"/>
              <w:rPr>
                <w:rFonts w:ascii="Calibri" w:eastAsia="Times New Roman" w:hAnsi="Calibri" w:cs="Calibri"/>
              </w:rPr>
            </w:pPr>
            <w:proofErr w:type="spellStart"/>
            <w:r w:rsidRPr="009D49EE">
              <w:rPr>
                <w:rFonts w:ascii="Calibri" w:eastAsia="Times New Roman" w:hAnsi="Calibri" w:cs="Calibri"/>
              </w:rPr>
              <w:t>Next</w:t>
            </w:r>
            <w:proofErr w:type="spellEnd"/>
            <w:r w:rsidRPr="009D49EE">
              <w:rPr>
                <w:rFonts w:ascii="Calibri" w:eastAsia="Times New Roman" w:hAnsi="Calibri" w:cs="Calibri"/>
              </w:rPr>
              <w:t xml:space="preserve"> </w:t>
            </w:r>
            <w:proofErr w:type="spellStart"/>
            <w:r w:rsidRPr="009D49EE">
              <w:rPr>
                <w:rFonts w:ascii="Calibri" w:eastAsia="Times New Roman" w:hAnsi="Calibri" w:cs="Calibri"/>
              </w:rPr>
              <w:t>Generation</w:t>
            </w:r>
            <w:proofErr w:type="spellEnd"/>
            <w:r w:rsidRPr="009D49EE">
              <w:rPr>
                <w:rFonts w:ascii="Calibri" w:eastAsia="Times New Roman" w:hAnsi="Calibri" w:cs="Calibri"/>
              </w:rPr>
              <w:t xml:space="preserve"> Firewall (NGFW)</w:t>
            </w:r>
          </w:p>
        </w:tc>
        <w:tc>
          <w:tcPr>
            <w:tcW w:w="1984" w:type="dxa"/>
            <w:tcBorders>
              <w:top w:val="nil"/>
              <w:left w:val="nil"/>
              <w:bottom w:val="single" w:sz="4" w:space="0" w:color="auto"/>
              <w:right w:val="single" w:sz="8" w:space="0" w:color="auto"/>
            </w:tcBorders>
            <w:noWrap/>
            <w:vAlign w:val="center"/>
            <w:hideMark/>
          </w:tcPr>
          <w:p w14:paraId="7FAA3F08" w14:textId="77777777" w:rsidR="009D49EE" w:rsidRPr="009D49EE" w:rsidRDefault="009D49EE"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9D49EE" w:rsidRPr="009D49EE" w14:paraId="2AADEC18" w14:textId="77777777" w:rsidTr="00E85812">
        <w:trPr>
          <w:trHeight w:val="1801"/>
        </w:trPr>
        <w:tc>
          <w:tcPr>
            <w:tcW w:w="1255" w:type="dxa"/>
            <w:tcBorders>
              <w:top w:val="nil"/>
              <w:left w:val="single" w:sz="8" w:space="0" w:color="auto"/>
              <w:bottom w:val="single" w:sz="4" w:space="0" w:color="auto"/>
              <w:right w:val="single" w:sz="4" w:space="0" w:color="auto"/>
            </w:tcBorders>
            <w:noWrap/>
            <w:vAlign w:val="center"/>
            <w:hideMark/>
          </w:tcPr>
          <w:p w14:paraId="79E5B750" w14:textId="77777777" w:rsidR="009D49EE" w:rsidRPr="009D49EE" w:rsidRDefault="009D49EE"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2</w:t>
            </w:r>
          </w:p>
        </w:tc>
        <w:tc>
          <w:tcPr>
            <w:tcW w:w="6532" w:type="dxa"/>
            <w:tcBorders>
              <w:top w:val="nil"/>
              <w:left w:val="nil"/>
              <w:bottom w:val="single" w:sz="4" w:space="0" w:color="auto"/>
              <w:right w:val="single" w:sz="4" w:space="0" w:color="auto"/>
            </w:tcBorders>
            <w:vAlign w:val="center"/>
            <w:hideMark/>
          </w:tcPr>
          <w:p w14:paraId="7CB65FC3" w14:textId="77777777" w:rsidR="009D49EE" w:rsidRPr="009D49EE" w:rsidRDefault="009D49EE"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Bezpečnostné zariadenie typu </w:t>
            </w:r>
            <w:proofErr w:type="spellStart"/>
            <w:r w:rsidRPr="009D49EE">
              <w:rPr>
                <w:rFonts w:ascii="Arial" w:eastAsia="Times New Roman" w:hAnsi="Arial" w:cs="Arial"/>
                <w:sz w:val="20"/>
                <w:szCs w:val="20"/>
              </w:rPr>
              <w:t>next-generation</w:t>
            </w:r>
            <w:proofErr w:type="spellEnd"/>
            <w:r w:rsidRPr="009D49EE">
              <w:rPr>
                <w:rFonts w:ascii="Arial" w:eastAsia="Times New Roman" w:hAnsi="Arial" w:cs="Arial"/>
                <w:sz w:val="20"/>
                <w:szCs w:val="20"/>
              </w:rPr>
              <w:t xml:space="preserve"> firewall (ďalej tiež len NGFW) musí byť ako celok zložený z komponentov jedného výrobcu, vrátane všetkých poskytovaných funkcionalít typu IPS, AV, AS signatúr, databáz pre URL kategorizáciu, </w:t>
            </w:r>
            <w:proofErr w:type="spellStart"/>
            <w:r w:rsidRPr="009D49EE">
              <w:rPr>
                <w:rFonts w:ascii="Arial" w:eastAsia="Times New Roman" w:hAnsi="Arial" w:cs="Arial"/>
                <w:sz w:val="20"/>
                <w:szCs w:val="20"/>
              </w:rPr>
              <w:t>sandbox</w:t>
            </w:r>
            <w:proofErr w:type="spellEnd"/>
            <w:r w:rsidRPr="009D49EE">
              <w:rPr>
                <w:rFonts w:ascii="Arial" w:eastAsia="Times New Roman" w:hAnsi="Arial" w:cs="Arial"/>
                <w:sz w:val="20"/>
                <w:szCs w:val="20"/>
              </w:rPr>
              <w:t xml:space="preserve"> definícií a pod.. Zároveň musí byť týmto jedným výrobcom zaistená podpora minimálne počas plánovanej životnosti NGFW</w:t>
            </w:r>
          </w:p>
        </w:tc>
        <w:tc>
          <w:tcPr>
            <w:tcW w:w="1984" w:type="dxa"/>
            <w:tcBorders>
              <w:top w:val="nil"/>
              <w:left w:val="nil"/>
              <w:bottom w:val="single" w:sz="4" w:space="0" w:color="auto"/>
              <w:right w:val="single" w:sz="8" w:space="0" w:color="auto"/>
            </w:tcBorders>
            <w:noWrap/>
            <w:vAlign w:val="center"/>
            <w:hideMark/>
          </w:tcPr>
          <w:p w14:paraId="7B84A4A9" w14:textId="77777777" w:rsidR="009D49EE" w:rsidRPr="009D49EE" w:rsidRDefault="009D49EE"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9D49EE" w:rsidRPr="009D49EE" w14:paraId="19217BB2"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6D472291" w14:textId="77777777" w:rsidR="009D49EE" w:rsidRPr="009D49EE" w:rsidRDefault="009D49EE"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3</w:t>
            </w:r>
          </w:p>
        </w:tc>
        <w:tc>
          <w:tcPr>
            <w:tcW w:w="6532" w:type="dxa"/>
            <w:tcBorders>
              <w:top w:val="nil"/>
              <w:left w:val="nil"/>
              <w:bottom w:val="single" w:sz="4" w:space="0" w:color="auto"/>
              <w:right w:val="single" w:sz="4" w:space="0" w:color="auto"/>
            </w:tcBorders>
            <w:vAlign w:val="center"/>
            <w:hideMark/>
          </w:tcPr>
          <w:p w14:paraId="5D060A50" w14:textId="77777777" w:rsidR="009D49EE" w:rsidRPr="009D49EE" w:rsidRDefault="009D49EE"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Výrobca NGFW sa musí nachádzať v "</w:t>
            </w:r>
            <w:proofErr w:type="spellStart"/>
            <w:r w:rsidRPr="009D49EE">
              <w:rPr>
                <w:rFonts w:ascii="Arial" w:eastAsia="Times New Roman" w:hAnsi="Arial" w:cs="Arial"/>
                <w:sz w:val="20"/>
                <w:szCs w:val="20"/>
              </w:rPr>
              <w:t>Leaders</w:t>
            </w:r>
            <w:proofErr w:type="spellEnd"/>
            <w:r w:rsidRPr="009D49EE">
              <w:rPr>
                <w:rFonts w:ascii="Arial" w:eastAsia="Times New Roman" w:hAnsi="Arial" w:cs="Arial"/>
                <w:sz w:val="20"/>
                <w:szCs w:val="20"/>
              </w:rPr>
              <w:t xml:space="preserve">" kvadrante Enterprise </w:t>
            </w:r>
            <w:proofErr w:type="spellStart"/>
            <w:r w:rsidRPr="009D49EE">
              <w:rPr>
                <w:rFonts w:ascii="Arial" w:eastAsia="Times New Roman" w:hAnsi="Arial" w:cs="Arial"/>
                <w:sz w:val="20"/>
                <w:szCs w:val="20"/>
              </w:rPr>
              <w:t>Network</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Firewalls</w:t>
            </w:r>
            <w:proofErr w:type="spellEnd"/>
            <w:r w:rsidRPr="009D49EE">
              <w:rPr>
                <w:rFonts w:ascii="Arial" w:eastAsia="Times New Roman" w:hAnsi="Arial" w:cs="Arial"/>
                <w:sz w:val="20"/>
                <w:szCs w:val="20"/>
              </w:rPr>
              <w:t xml:space="preserve"> v poslednom aktuálnom reporte spoločnosti </w:t>
            </w:r>
            <w:proofErr w:type="spellStart"/>
            <w:r w:rsidRPr="009D49EE">
              <w:rPr>
                <w:rFonts w:ascii="Arial" w:eastAsia="Times New Roman" w:hAnsi="Arial" w:cs="Arial"/>
                <w:sz w:val="20"/>
                <w:szCs w:val="20"/>
              </w:rPr>
              <w:t>Gartner</w:t>
            </w:r>
            <w:proofErr w:type="spellEnd"/>
          </w:p>
        </w:tc>
        <w:tc>
          <w:tcPr>
            <w:tcW w:w="1984" w:type="dxa"/>
            <w:tcBorders>
              <w:top w:val="nil"/>
              <w:left w:val="nil"/>
              <w:bottom w:val="single" w:sz="4" w:space="0" w:color="auto"/>
              <w:right w:val="single" w:sz="8" w:space="0" w:color="auto"/>
            </w:tcBorders>
            <w:noWrap/>
            <w:vAlign w:val="center"/>
            <w:hideMark/>
          </w:tcPr>
          <w:p w14:paraId="4BC67FCB" w14:textId="77777777" w:rsidR="009D49EE" w:rsidRPr="009D49EE" w:rsidRDefault="009D49EE"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9D49EE" w:rsidRPr="009D49EE" w14:paraId="1DA59241"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34931330" w14:textId="77777777" w:rsidR="009D49EE" w:rsidRPr="009D49EE" w:rsidRDefault="009D49EE"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4</w:t>
            </w:r>
          </w:p>
        </w:tc>
        <w:tc>
          <w:tcPr>
            <w:tcW w:w="6532" w:type="dxa"/>
            <w:tcBorders>
              <w:top w:val="nil"/>
              <w:left w:val="nil"/>
              <w:bottom w:val="single" w:sz="4" w:space="0" w:color="auto"/>
              <w:right w:val="single" w:sz="4" w:space="0" w:color="auto"/>
            </w:tcBorders>
            <w:vAlign w:val="center"/>
            <w:hideMark/>
          </w:tcPr>
          <w:p w14:paraId="0953E2C5" w14:textId="77777777" w:rsidR="009D49EE" w:rsidRPr="009D49EE" w:rsidRDefault="009D49EE"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byť dostupný ako HW </w:t>
            </w:r>
            <w:proofErr w:type="spellStart"/>
            <w:r w:rsidRPr="009D49EE">
              <w:rPr>
                <w:rFonts w:ascii="Arial" w:eastAsia="Times New Roman" w:hAnsi="Arial" w:cs="Arial"/>
                <w:sz w:val="20"/>
                <w:szCs w:val="20"/>
              </w:rPr>
              <w:t>appliance</w:t>
            </w:r>
            <w:proofErr w:type="spellEnd"/>
            <w:r w:rsidRPr="009D49EE">
              <w:rPr>
                <w:rFonts w:ascii="Arial" w:eastAsia="Times New Roman" w:hAnsi="Arial" w:cs="Arial"/>
                <w:sz w:val="20"/>
                <w:szCs w:val="20"/>
              </w:rPr>
              <w:t xml:space="preserve">, virtuálna </w:t>
            </w:r>
            <w:proofErr w:type="spellStart"/>
            <w:r w:rsidRPr="009D49EE">
              <w:rPr>
                <w:rFonts w:ascii="Arial" w:eastAsia="Times New Roman" w:hAnsi="Arial" w:cs="Arial"/>
                <w:sz w:val="20"/>
                <w:szCs w:val="20"/>
              </w:rPr>
              <w:t>appliance</w:t>
            </w:r>
            <w:proofErr w:type="spellEnd"/>
            <w:r w:rsidRPr="009D49EE">
              <w:rPr>
                <w:rFonts w:ascii="Arial" w:eastAsia="Times New Roman" w:hAnsi="Arial" w:cs="Arial"/>
                <w:sz w:val="20"/>
                <w:szCs w:val="20"/>
              </w:rPr>
              <w:t xml:space="preserve"> bežiaca vo </w:t>
            </w:r>
            <w:proofErr w:type="spellStart"/>
            <w:r w:rsidRPr="009D49EE">
              <w:rPr>
                <w:rFonts w:ascii="Arial" w:eastAsia="Times New Roman" w:hAnsi="Arial" w:cs="Arial"/>
                <w:sz w:val="20"/>
                <w:szCs w:val="20"/>
              </w:rPr>
              <w:t>virtualizovanom</w:t>
            </w:r>
            <w:proofErr w:type="spellEnd"/>
            <w:r w:rsidRPr="009D49EE">
              <w:rPr>
                <w:rFonts w:ascii="Arial" w:eastAsia="Times New Roman" w:hAnsi="Arial" w:cs="Arial"/>
                <w:sz w:val="20"/>
                <w:szCs w:val="20"/>
              </w:rPr>
              <w:t xml:space="preserve"> prostredí a </w:t>
            </w:r>
            <w:proofErr w:type="spellStart"/>
            <w:r w:rsidRPr="009D49EE">
              <w:rPr>
                <w:rFonts w:ascii="Arial" w:eastAsia="Times New Roman" w:hAnsi="Arial" w:cs="Arial"/>
                <w:sz w:val="20"/>
                <w:szCs w:val="20"/>
              </w:rPr>
              <w:t>cloud</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native</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container</w:t>
            </w:r>
            <w:proofErr w:type="spellEnd"/>
            <w:r w:rsidRPr="009D49EE">
              <w:rPr>
                <w:rFonts w:ascii="Arial" w:eastAsia="Times New Roman" w:hAnsi="Arial" w:cs="Arial"/>
                <w:sz w:val="20"/>
                <w:szCs w:val="20"/>
              </w:rPr>
              <w:t xml:space="preserve">, bežiaci v </w:t>
            </w:r>
            <w:proofErr w:type="spellStart"/>
            <w:r w:rsidRPr="009D49EE">
              <w:rPr>
                <w:rFonts w:ascii="Arial" w:eastAsia="Times New Roman" w:hAnsi="Arial" w:cs="Arial"/>
                <w:sz w:val="20"/>
                <w:szCs w:val="20"/>
              </w:rPr>
              <w:t>Kubernetes</w:t>
            </w:r>
            <w:proofErr w:type="spellEnd"/>
            <w:r w:rsidRPr="009D49EE">
              <w:rPr>
                <w:rFonts w:ascii="Arial" w:eastAsia="Times New Roman" w:hAnsi="Arial" w:cs="Arial"/>
                <w:sz w:val="20"/>
                <w:szCs w:val="20"/>
              </w:rPr>
              <w:t>/</w:t>
            </w:r>
            <w:proofErr w:type="spellStart"/>
            <w:r w:rsidRPr="009D49EE">
              <w:rPr>
                <w:rFonts w:ascii="Arial" w:eastAsia="Times New Roman" w:hAnsi="Arial" w:cs="Arial"/>
                <w:sz w:val="20"/>
                <w:szCs w:val="20"/>
              </w:rPr>
              <w:t>OpenShift</w:t>
            </w:r>
            <w:proofErr w:type="spellEnd"/>
            <w:r w:rsidRPr="009D49EE">
              <w:rPr>
                <w:rFonts w:ascii="Arial" w:eastAsia="Times New Roman" w:hAnsi="Arial" w:cs="Arial"/>
                <w:sz w:val="20"/>
                <w:szCs w:val="20"/>
              </w:rPr>
              <w:t>.</w:t>
            </w:r>
          </w:p>
        </w:tc>
        <w:tc>
          <w:tcPr>
            <w:tcW w:w="1984" w:type="dxa"/>
            <w:tcBorders>
              <w:top w:val="nil"/>
              <w:left w:val="nil"/>
              <w:bottom w:val="single" w:sz="4" w:space="0" w:color="auto"/>
              <w:right w:val="single" w:sz="8" w:space="0" w:color="auto"/>
            </w:tcBorders>
            <w:noWrap/>
            <w:vAlign w:val="center"/>
            <w:hideMark/>
          </w:tcPr>
          <w:p w14:paraId="722F5A3C" w14:textId="77777777" w:rsidR="009D49EE" w:rsidRPr="009D49EE" w:rsidRDefault="009D49EE"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9D49EE" w:rsidRPr="009D49EE" w14:paraId="3D99615B"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73E89529" w14:textId="77777777" w:rsidR="009D49EE" w:rsidRPr="009D49EE" w:rsidRDefault="009D49EE"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5</w:t>
            </w:r>
          </w:p>
        </w:tc>
        <w:tc>
          <w:tcPr>
            <w:tcW w:w="6532" w:type="dxa"/>
            <w:tcBorders>
              <w:top w:val="nil"/>
              <w:left w:val="nil"/>
              <w:bottom w:val="single" w:sz="4" w:space="0" w:color="auto"/>
              <w:right w:val="single" w:sz="4" w:space="0" w:color="auto"/>
            </w:tcBorders>
            <w:vAlign w:val="center"/>
            <w:hideMark/>
          </w:tcPr>
          <w:p w14:paraId="3CAF4606" w14:textId="77777777" w:rsidR="009D49EE" w:rsidRPr="009D49EE" w:rsidRDefault="009D49EE"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byť dostupný ako </w:t>
            </w:r>
            <w:proofErr w:type="spellStart"/>
            <w:r w:rsidRPr="009D49EE">
              <w:rPr>
                <w:rFonts w:ascii="Arial" w:eastAsia="Times New Roman" w:hAnsi="Arial" w:cs="Arial"/>
                <w:sz w:val="20"/>
                <w:szCs w:val="20"/>
              </w:rPr>
              <w:t>Azure</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Native</w:t>
            </w:r>
            <w:proofErr w:type="spellEnd"/>
            <w:r w:rsidRPr="009D49EE">
              <w:rPr>
                <w:rFonts w:ascii="Arial" w:eastAsia="Times New Roman" w:hAnsi="Arial" w:cs="Arial"/>
                <w:sz w:val="20"/>
                <w:szCs w:val="20"/>
              </w:rPr>
              <w:t xml:space="preserve"> ISV (</w:t>
            </w:r>
            <w:proofErr w:type="spellStart"/>
            <w:r w:rsidRPr="009D49EE">
              <w:rPr>
                <w:rFonts w:ascii="Arial" w:eastAsia="Times New Roman" w:hAnsi="Arial" w:cs="Arial"/>
                <w:sz w:val="20"/>
                <w:szCs w:val="20"/>
              </w:rPr>
              <w:t>Independent</w:t>
            </w:r>
            <w:proofErr w:type="spellEnd"/>
            <w:r w:rsidRPr="009D49EE">
              <w:rPr>
                <w:rFonts w:ascii="Arial" w:eastAsia="Times New Roman" w:hAnsi="Arial" w:cs="Arial"/>
                <w:sz w:val="20"/>
                <w:szCs w:val="20"/>
              </w:rPr>
              <w:t xml:space="preserve"> Software Vendor) Services.</w:t>
            </w:r>
          </w:p>
        </w:tc>
        <w:tc>
          <w:tcPr>
            <w:tcW w:w="1984" w:type="dxa"/>
            <w:tcBorders>
              <w:top w:val="nil"/>
              <w:left w:val="nil"/>
              <w:bottom w:val="single" w:sz="4" w:space="0" w:color="auto"/>
              <w:right w:val="single" w:sz="8" w:space="0" w:color="auto"/>
            </w:tcBorders>
            <w:noWrap/>
            <w:vAlign w:val="center"/>
            <w:hideMark/>
          </w:tcPr>
          <w:p w14:paraId="2B1E1F09" w14:textId="77777777" w:rsidR="009D49EE" w:rsidRPr="009D49EE" w:rsidRDefault="009D49EE"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9D49EE" w:rsidRPr="009D49EE" w14:paraId="6E99F658"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4038A5AB" w14:textId="77777777" w:rsidR="009D49EE" w:rsidRPr="009D49EE" w:rsidRDefault="009D49EE"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6</w:t>
            </w:r>
          </w:p>
        </w:tc>
        <w:tc>
          <w:tcPr>
            <w:tcW w:w="6532" w:type="dxa"/>
            <w:tcBorders>
              <w:top w:val="nil"/>
              <w:left w:val="nil"/>
              <w:bottom w:val="single" w:sz="4" w:space="0" w:color="auto"/>
              <w:right w:val="single" w:sz="4" w:space="0" w:color="auto"/>
            </w:tcBorders>
            <w:vAlign w:val="center"/>
            <w:hideMark/>
          </w:tcPr>
          <w:p w14:paraId="58386125" w14:textId="77777777" w:rsidR="009D49EE" w:rsidRPr="009D49EE" w:rsidRDefault="009D49EE"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w:t>
            </w:r>
            <w:proofErr w:type="spellStart"/>
            <w:r w:rsidRPr="009D49EE">
              <w:rPr>
                <w:rFonts w:ascii="Arial" w:eastAsia="Times New Roman" w:hAnsi="Arial" w:cs="Arial"/>
                <w:sz w:val="20"/>
                <w:szCs w:val="20"/>
              </w:rPr>
              <w:t>buť</w:t>
            </w:r>
            <w:proofErr w:type="spellEnd"/>
            <w:r w:rsidRPr="009D49EE">
              <w:rPr>
                <w:rFonts w:ascii="Arial" w:eastAsia="Times New Roman" w:hAnsi="Arial" w:cs="Arial"/>
                <w:sz w:val="20"/>
                <w:szCs w:val="20"/>
              </w:rPr>
              <w:t xml:space="preserve"> dostupný ako natívny Cloud NGFW Service (nie ako VM inštancia) </w:t>
            </w:r>
            <w:proofErr w:type="spellStart"/>
            <w:r w:rsidRPr="009D49EE">
              <w:rPr>
                <w:rFonts w:ascii="Arial" w:eastAsia="Times New Roman" w:hAnsi="Arial" w:cs="Arial"/>
                <w:sz w:val="20"/>
                <w:szCs w:val="20"/>
              </w:rPr>
              <w:t>integrovateľ</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ný</w:t>
            </w:r>
            <w:proofErr w:type="spellEnd"/>
            <w:r w:rsidRPr="009D49EE">
              <w:rPr>
                <w:rFonts w:ascii="Arial" w:eastAsia="Times New Roman" w:hAnsi="Arial" w:cs="Arial"/>
                <w:sz w:val="20"/>
                <w:szCs w:val="20"/>
              </w:rPr>
              <w:t xml:space="preserve"> s AWS Firewall Managerom.</w:t>
            </w:r>
          </w:p>
        </w:tc>
        <w:tc>
          <w:tcPr>
            <w:tcW w:w="1984" w:type="dxa"/>
            <w:tcBorders>
              <w:top w:val="nil"/>
              <w:left w:val="nil"/>
              <w:bottom w:val="single" w:sz="4" w:space="0" w:color="auto"/>
              <w:right w:val="single" w:sz="8" w:space="0" w:color="auto"/>
            </w:tcBorders>
            <w:noWrap/>
            <w:vAlign w:val="center"/>
            <w:hideMark/>
          </w:tcPr>
          <w:p w14:paraId="05F3A1FC" w14:textId="77777777" w:rsidR="009D49EE" w:rsidRPr="009D49EE" w:rsidRDefault="009D49EE"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9D49EE" w:rsidRPr="009D49EE" w14:paraId="2CB36FED"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238C77D8" w14:textId="77777777" w:rsidR="009D49EE" w:rsidRPr="009D49EE" w:rsidRDefault="009D49EE"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7</w:t>
            </w:r>
          </w:p>
        </w:tc>
        <w:tc>
          <w:tcPr>
            <w:tcW w:w="6532" w:type="dxa"/>
            <w:tcBorders>
              <w:top w:val="nil"/>
              <w:left w:val="nil"/>
              <w:bottom w:val="single" w:sz="4" w:space="0" w:color="auto"/>
              <w:right w:val="single" w:sz="4" w:space="0" w:color="auto"/>
            </w:tcBorders>
            <w:vAlign w:val="center"/>
            <w:hideMark/>
          </w:tcPr>
          <w:p w14:paraId="5EDE6645" w14:textId="77777777" w:rsidR="009D49EE" w:rsidRPr="009D49EE" w:rsidRDefault="009D49EE"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Všetky parametre priepustnosti musí dodávateľ uvádzať v </w:t>
            </w:r>
            <w:proofErr w:type="spellStart"/>
            <w:r w:rsidRPr="009D49EE">
              <w:rPr>
                <w:rFonts w:ascii="Arial" w:eastAsia="Times New Roman" w:hAnsi="Arial" w:cs="Arial"/>
                <w:sz w:val="20"/>
                <w:szCs w:val="20"/>
              </w:rPr>
              <w:t>real</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world</w:t>
            </w:r>
            <w:proofErr w:type="spellEnd"/>
            <w:r w:rsidRPr="009D49EE">
              <w:rPr>
                <w:rFonts w:ascii="Arial" w:eastAsia="Times New Roman" w:hAnsi="Arial" w:cs="Arial"/>
                <w:sz w:val="20"/>
                <w:szCs w:val="20"/>
              </w:rPr>
              <w:t xml:space="preserve"> mix paketoch, tzv. "</w:t>
            </w:r>
            <w:proofErr w:type="spellStart"/>
            <w:r w:rsidRPr="009D49EE">
              <w:rPr>
                <w:rFonts w:ascii="Arial" w:eastAsia="Times New Roman" w:hAnsi="Arial" w:cs="Arial"/>
                <w:sz w:val="20"/>
                <w:szCs w:val="20"/>
              </w:rPr>
              <w:t>application</w:t>
            </w:r>
            <w:proofErr w:type="spellEnd"/>
            <w:r w:rsidRPr="009D49EE">
              <w:rPr>
                <w:rFonts w:ascii="Arial" w:eastAsia="Times New Roman" w:hAnsi="Arial" w:cs="Arial"/>
                <w:sz w:val="20"/>
                <w:szCs w:val="20"/>
              </w:rPr>
              <w:t xml:space="preserve"> mix"</w:t>
            </w:r>
          </w:p>
        </w:tc>
        <w:tc>
          <w:tcPr>
            <w:tcW w:w="1984" w:type="dxa"/>
            <w:tcBorders>
              <w:top w:val="nil"/>
              <w:left w:val="nil"/>
              <w:bottom w:val="single" w:sz="4" w:space="0" w:color="auto"/>
              <w:right w:val="single" w:sz="8" w:space="0" w:color="auto"/>
            </w:tcBorders>
            <w:noWrap/>
            <w:vAlign w:val="center"/>
            <w:hideMark/>
          </w:tcPr>
          <w:p w14:paraId="150645E0" w14:textId="77777777" w:rsidR="009D49EE" w:rsidRPr="009D49EE" w:rsidRDefault="009D49EE"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9D49EE" w:rsidRPr="009D49EE" w14:paraId="612FBFF4" w14:textId="77777777" w:rsidTr="009D49EE">
        <w:trPr>
          <w:trHeight w:val="1785"/>
        </w:trPr>
        <w:tc>
          <w:tcPr>
            <w:tcW w:w="1255" w:type="dxa"/>
            <w:tcBorders>
              <w:top w:val="nil"/>
              <w:left w:val="single" w:sz="8" w:space="0" w:color="auto"/>
              <w:bottom w:val="single" w:sz="4" w:space="0" w:color="auto"/>
              <w:right w:val="single" w:sz="4" w:space="0" w:color="auto"/>
            </w:tcBorders>
            <w:noWrap/>
            <w:vAlign w:val="center"/>
            <w:hideMark/>
          </w:tcPr>
          <w:p w14:paraId="7AD9B0DC" w14:textId="77777777" w:rsidR="009D49EE" w:rsidRPr="009D49EE" w:rsidRDefault="009D49EE"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8</w:t>
            </w:r>
          </w:p>
        </w:tc>
        <w:tc>
          <w:tcPr>
            <w:tcW w:w="6532" w:type="dxa"/>
            <w:tcBorders>
              <w:top w:val="nil"/>
              <w:left w:val="nil"/>
              <w:bottom w:val="single" w:sz="4" w:space="0" w:color="auto"/>
              <w:right w:val="single" w:sz="4" w:space="0" w:color="auto"/>
            </w:tcBorders>
            <w:vAlign w:val="center"/>
            <w:hideMark/>
          </w:tcPr>
          <w:p w14:paraId="0C62D8FE" w14:textId="77777777" w:rsidR="009D49EE" w:rsidRPr="009D49EE" w:rsidRDefault="009D49EE"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Modul na spracovanie dát musí byť v architektúre firewallu oddelený minimálne na úrovni CPU jadier od ďalších podporných modulov (správa zariadení a riadiaci modul pre podporné sieťové činnosti), aby nemohlo dôjsť k ich vzájomnému ovplyvneniu</w:t>
            </w:r>
          </w:p>
        </w:tc>
        <w:tc>
          <w:tcPr>
            <w:tcW w:w="1984" w:type="dxa"/>
            <w:tcBorders>
              <w:top w:val="nil"/>
              <w:left w:val="nil"/>
              <w:bottom w:val="single" w:sz="4" w:space="0" w:color="auto"/>
              <w:right w:val="single" w:sz="8" w:space="0" w:color="auto"/>
            </w:tcBorders>
            <w:noWrap/>
            <w:vAlign w:val="center"/>
            <w:hideMark/>
          </w:tcPr>
          <w:p w14:paraId="472B3F7F" w14:textId="77777777" w:rsidR="009D49EE" w:rsidRPr="009D49EE" w:rsidRDefault="009D49EE"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9D49EE" w:rsidRPr="009D49EE" w14:paraId="00C216D2"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7FE3E527" w14:textId="77777777" w:rsidR="009D49EE" w:rsidRPr="009D49EE" w:rsidRDefault="009D49EE"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lastRenderedPageBreak/>
              <w:t>9</w:t>
            </w:r>
          </w:p>
        </w:tc>
        <w:tc>
          <w:tcPr>
            <w:tcW w:w="6532" w:type="dxa"/>
            <w:tcBorders>
              <w:top w:val="nil"/>
              <w:left w:val="nil"/>
              <w:bottom w:val="single" w:sz="4" w:space="0" w:color="auto"/>
              <w:right w:val="single" w:sz="4" w:space="0" w:color="auto"/>
            </w:tcBorders>
            <w:vAlign w:val="center"/>
            <w:hideMark/>
          </w:tcPr>
          <w:p w14:paraId="64DB107D" w14:textId="77777777" w:rsidR="009D49EE" w:rsidRPr="009D49EE" w:rsidRDefault="009D49EE"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obsahovať minimálne jeden dedikovaný port pre správu pomocou konzoly pre prístup k CLI</w:t>
            </w:r>
          </w:p>
        </w:tc>
        <w:tc>
          <w:tcPr>
            <w:tcW w:w="1984" w:type="dxa"/>
            <w:tcBorders>
              <w:top w:val="nil"/>
              <w:left w:val="nil"/>
              <w:bottom w:val="single" w:sz="4" w:space="0" w:color="auto"/>
              <w:right w:val="single" w:sz="8" w:space="0" w:color="auto"/>
            </w:tcBorders>
            <w:noWrap/>
            <w:vAlign w:val="center"/>
            <w:hideMark/>
          </w:tcPr>
          <w:p w14:paraId="4314670C" w14:textId="77777777" w:rsidR="009D49EE" w:rsidRPr="009D49EE" w:rsidRDefault="009D49EE"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9D49EE" w:rsidRPr="009D49EE" w14:paraId="4E683332" w14:textId="77777777" w:rsidTr="00E85812">
        <w:trPr>
          <w:trHeight w:val="983"/>
        </w:trPr>
        <w:tc>
          <w:tcPr>
            <w:tcW w:w="1255" w:type="dxa"/>
            <w:tcBorders>
              <w:top w:val="nil"/>
              <w:left w:val="single" w:sz="8" w:space="0" w:color="auto"/>
              <w:bottom w:val="single" w:sz="4" w:space="0" w:color="auto"/>
              <w:right w:val="single" w:sz="4" w:space="0" w:color="auto"/>
            </w:tcBorders>
            <w:noWrap/>
            <w:vAlign w:val="center"/>
            <w:hideMark/>
          </w:tcPr>
          <w:p w14:paraId="30F23980" w14:textId="77777777" w:rsidR="009D49EE" w:rsidRPr="00E85812" w:rsidRDefault="009D49EE" w:rsidP="009D49EE">
            <w:pPr>
              <w:spacing w:after="0" w:line="240" w:lineRule="auto"/>
              <w:ind w:left="0" w:right="0" w:firstLine="0"/>
              <w:jc w:val="center"/>
              <w:rPr>
                <w:rFonts w:ascii="Arial" w:eastAsia="Times New Roman" w:hAnsi="Arial" w:cs="Arial"/>
                <w:color w:val="auto"/>
                <w:sz w:val="20"/>
                <w:szCs w:val="20"/>
              </w:rPr>
            </w:pPr>
            <w:r w:rsidRPr="00E85812">
              <w:rPr>
                <w:rFonts w:ascii="Arial" w:eastAsia="Times New Roman" w:hAnsi="Arial" w:cs="Arial"/>
                <w:color w:val="auto"/>
                <w:sz w:val="20"/>
                <w:szCs w:val="20"/>
              </w:rPr>
              <w:t>10</w:t>
            </w:r>
          </w:p>
        </w:tc>
        <w:tc>
          <w:tcPr>
            <w:tcW w:w="6532" w:type="dxa"/>
            <w:tcBorders>
              <w:top w:val="nil"/>
              <w:left w:val="nil"/>
              <w:bottom w:val="single" w:sz="4" w:space="0" w:color="auto"/>
              <w:right w:val="single" w:sz="4" w:space="0" w:color="auto"/>
            </w:tcBorders>
            <w:vAlign w:val="center"/>
            <w:hideMark/>
          </w:tcPr>
          <w:p w14:paraId="5794BAB7" w14:textId="1FBFF9A3" w:rsidR="009D49EE" w:rsidRPr="00E85812" w:rsidRDefault="009D49EE" w:rsidP="009D49EE">
            <w:pPr>
              <w:spacing w:after="0" w:line="240" w:lineRule="auto"/>
              <w:ind w:left="0" w:right="0" w:firstLine="0"/>
              <w:jc w:val="center"/>
              <w:rPr>
                <w:rFonts w:ascii="Arial" w:eastAsia="Times New Roman" w:hAnsi="Arial" w:cs="Arial"/>
                <w:color w:val="auto"/>
                <w:sz w:val="20"/>
                <w:szCs w:val="20"/>
              </w:rPr>
            </w:pPr>
            <w:r w:rsidRPr="00E85812">
              <w:rPr>
                <w:rFonts w:ascii="Arial" w:eastAsia="Times New Roman" w:hAnsi="Arial" w:cs="Arial"/>
                <w:color w:val="auto"/>
                <w:sz w:val="20"/>
                <w:szCs w:val="20"/>
              </w:rPr>
              <w:t xml:space="preserve">NGFW musí obsahovať minimálne </w:t>
            </w:r>
            <w:r w:rsidR="00FA3BA5" w:rsidRPr="00E85812">
              <w:rPr>
                <w:rFonts w:ascii="Arial" w:eastAsia="Times New Roman" w:hAnsi="Arial" w:cs="Arial"/>
                <w:color w:val="auto"/>
                <w:sz w:val="20"/>
                <w:szCs w:val="20"/>
              </w:rPr>
              <w:t>8</w:t>
            </w:r>
            <w:r w:rsidRPr="00E85812">
              <w:rPr>
                <w:rFonts w:ascii="Arial" w:eastAsia="Times New Roman" w:hAnsi="Arial" w:cs="Arial"/>
                <w:color w:val="auto"/>
                <w:sz w:val="20"/>
                <w:szCs w:val="20"/>
              </w:rPr>
              <w:t xml:space="preserve">x SFP+ dátové rozhranie s rýchlosťou 10Gb/s, </w:t>
            </w:r>
            <w:r w:rsidR="00E11389" w:rsidRPr="00E85812">
              <w:rPr>
                <w:rFonts w:ascii="Arial" w:eastAsia="Times New Roman" w:hAnsi="Arial" w:cs="Arial"/>
                <w:color w:val="auto"/>
                <w:sz w:val="20"/>
                <w:szCs w:val="20"/>
              </w:rPr>
              <w:t>2</w:t>
            </w:r>
            <w:r w:rsidRPr="00E85812">
              <w:rPr>
                <w:rFonts w:ascii="Arial" w:eastAsia="Times New Roman" w:hAnsi="Arial" w:cs="Arial"/>
                <w:color w:val="auto"/>
                <w:sz w:val="20"/>
                <w:szCs w:val="20"/>
              </w:rPr>
              <w:t>x QSFP28 rozhranie s rýchlosťou 40/100Gb/s</w:t>
            </w:r>
          </w:p>
        </w:tc>
        <w:tc>
          <w:tcPr>
            <w:tcW w:w="1984" w:type="dxa"/>
            <w:tcBorders>
              <w:top w:val="nil"/>
              <w:left w:val="nil"/>
              <w:bottom w:val="single" w:sz="4" w:space="0" w:color="auto"/>
              <w:right w:val="single" w:sz="8" w:space="0" w:color="auto"/>
            </w:tcBorders>
            <w:noWrap/>
            <w:vAlign w:val="center"/>
            <w:hideMark/>
          </w:tcPr>
          <w:p w14:paraId="7FCBF44D" w14:textId="77777777" w:rsidR="009D49EE" w:rsidRPr="00E85812" w:rsidRDefault="009D49EE" w:rsidP="009D49EE">
            <w:pPr>
              <w:spacing w:after="0" w:line="240" w:lineRule="auto"/>
              <w:ind w:left="0" w:right="0" w:firstLine="0"/>
              <w:jc w:val="center"/>
              <w:rPr>
                <w:rFonts w:ascii="Calibri" w:eastAsia="Times New Roman" w:hAnsi="Calibri" w:cs="Calibri"/>
                <w:i/>
                <w:iCs/>
                <w:color w:val="auto"/>
                <w:sz w:val="20"/>
                <w:szCs w:val="20"/>
              </w:rPr>
            </w:pPr>
            <w:r w:rsidRPr="00E85812">
              <w:rPr>
                <w:rFonts w:ascii="Calibri" w:eastAsia="Times New Roman" w:hAnsi="Calibri" w:cs="Calibri"/>
                <w:i/>
                <w:iCs/>
                <w:color w:val="auto"/>
                <w:sz w:val="20"/>
                <w:szCs w:val="20"/>
              </w:rPr>
              <w:t>&lt;vyplní uchádzač&gt;</w:t>
            </w:r>
          </w:p>
        </w:tc>
      </w:tr>
      <w:tr w:rsidR="009D49EE" w:rsidRPr="009D49EE" w14:paraId="64C71A90"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0E80DD82" w14:textId="77777777" w:rsidR="009D49EE" w:rsidRPr="00E85812" w:rsidRDefault="009D49EE" w:rsidP="009D49EE">
            <w:pPr>
              <w:spacing w:after="0" w:line="240" w:lineRule="auto"/>
              <w:ind w:left="0" w:right="0" w:firstLine="0"/>
              <w:jc w:val="center"/>
              <w:rPr>
                <w:rFonts w:ascii="Arial" w:eastAsia="Times New Roman" w:hAnsi="Arial" w:cs="Arial"/>
                <w:color w:val="auto"/>
                <w:sz w:val="20"/>
                <w:szCs w:val="20"/>
              </w:rPr>
            </w:pPr>
            <w:r w:rsidRPr="00E85812">
              <w:rPr>
                <w:rFonts w:ascii="Arial" w:eastAsia="Times New Roman" w:hAnsi="Arial" w:cs="Arial"/>
                <w:color w:val="auto"/>
                <w:sz w:val="20"/>
                <w:szCs w:val="20"/>
              </w:rPr>
              <w:t>11</w:t>
            </w:r>
          </w:p>
        </w:tc>
        <w:tc>
          <w:tcPr>
            <w:tcW w:w="6532" w:type="dxa"/>
            <w:tcBorders>
              <w:top w:val="nil"/>
              <w:left w:val="nil"/>
              <w:bottom w:val="single" w:sz="4" w:space="0" w:color="auto"/>
              <w:right w:val="single" w:sz="4" w:space="0" w:color="auto"/>
            </w:tcBorders>
            <w:vAlign w:val="center"/>
            <w:hideMark/>
          </w:tcPr>
          <w:p w14:paraId="00BE7DA0" w14:textId="0E286BD4" w:rsidR="009D49EE" w:rsidRPr="00E85812" w:rsidRDefault="00E11389" w:rsidP="009D49EE">
            <w:pPr>
              <w:spacing w:after="0" w:line="240" w:lineRule="auto"/>
              <w:ind w:left="0" w:right="0" w:firstLine="0"/>
              <w:jc w:val="center"/>
              <w:rPr>
                <w:rFonts w:ascii="Arial" w:eastAsia="Times New Roman" w:hAnsi="Arial" w:cs="Arial"/>
                <w:color w:val="auto"/>
                <w:sz w:val="20"/>
                <w:szCs w:val="20"/>
              </w:rPr>
            </w:pPr>
            <w:r w:rsidRPr="00E85812">
              <w:rPr>
                <w:rFonts w:ascii="Arial" w:eastAsia="Times New Roman" w:hAnsi="Arial" w:cs="Arial"/>
                <w:color w:val="auto"/>
                <w:sz w:val="20"/>
                <w:szCs w:val="20"/>
              </w:rPr>
              <w:t>Dodan</w:t>
            </w:r>
            <w:r w:rsidR="00436708" w:rsidRPr="00E85812">
              <w:rPr>
                <w:rFonts w:ascii="Arial" w:eastAsia="Times New Roman" w:hAnsi="Arial" w:cs="Arial"/>
                <w:color w:val="auto"/>
                <w:sz w:val="20"/>
                <w:szCs w:val="20"/>
              </w:rPr>
              <w:t>é</w:t>
            </w:r>
            <w:r w:rsidRPr="00E85812">
              <w:rPr>
                <w:rFonts w:ascii="Arial" w:eastAsia="Times New Roman" w:hAnsi="Arial" w:cs="Arial"/>
                <w:color w:val="auto"/>
                <w:sz w:val="20"/>
                <w:szCs w:val="20"/>
              </w:rPr>
              <w:t xml:space="preserve"> </w:t>
            </w:r>
            <w:r w:rsidR="009D49EE" w:rsidRPr="00E85812">
              <w:rPr>
                <w:rFonts w:ascii="Arial" w:eastAsia="Times New Roman" w:hAnsi="Arial" w:cs="Arial"/>
                <w:color w:val="auto"/>
                <w:sz w:val="20"/>
                <w:szCs w:val="20"/>
              </w:rPr>
              <w:t>NGFW riešenie musí obsahovať dátové rozhrania</w:t>
            </w:r>
            <w:r w:rsidR="00CF3304" w:rsidRPr="00E85812">
              <w:rPr>
                <w:rFonts w:ascii="Arial" w:eastAsia="Times New Roman" w:hAnsi="Arial" w:cs="Arial"/>
                <w:color w:val="auto"/>
                <w:sz w:val="20"/>
                <w:szCs w:val="20"/>
              </w:rPr>
              <w:t xml:space="preserve"> minimálne</w:t>
            </w:r>
            <w:r w:rsidR="009D49EE" w:rsidRPr="00E85812">
              <w:rPr>
                <w:rFonts w:ascii="Arial" w:eastAsia="Times New Roman" w:hAnsi="Arial" w:cs="Arial"/>
                <w:color w:val="auto"/>
                <w:sz w:val="20"/>
                <w:szCs w:val="20"/>
              </w:rPr>
              <w:t xml:space="preserve"> 2x 40Gbps </w:t>
            </w:r>
            <w:proofErr w:type="spellStart"/>
            <w:r w:rsidR="009D49EE" w:rsidRPr="00E85812">
              <w:rPr>
                <w:rFonts w:ascii="Arial" w:eastAsia="Times New Roman" w:hAnsi="Arial" w:cs="Arial"/>
                <w:color w:val="auto"/>
                <w:sz w:val="20"/>
                <w:szCs w:val="20"/>
              </w:rPr>
              <w:t>Multimod</w:t>
            </w:r>
            <w:proofErr w:type="spellEnd"/>
            <w:r w:rsidR="009D49EE" w:rsidRPr="00E85812">
              <w:rPr>
                <w:rFonts w:ascii="Arial" w:eastAsia="Times New Roman" w:hAnsi="Arial" w:cs="Arial"/>
                <w:color w:val="auto"/>
                <w:sz w:val="20"/>
                <w:szCs w:val="20"/>
              </w:rPr>
              <w:t xml:space="preserve"> a</w:t>
            </w:r>
            <w:r w:rsidR="00CF3304" w:rsidRPr="00E85812">
              <w:rPr>
                <w:rFonts w:ascii="Arial" w:eastAsia="Times New Roman" w:hAnsi="Arial" w:cs="Arial"/>
                <w:color w:val="auto"/>
                <w:sz w:val="20"/>
                <w:szCs w:val="20"/>
              </w:rPr>
              <w:t xml:space="preserve"> minimálne </w:t>
            </w:r>
            <w:r w:rsidR="00E224F6" w:rsidRPr="00E85812">
              <w:rPr>
                <w:rFonts w:ascii="Arial" w:eastAsia="Times New Roman" w:hAnsi="Arial" w:cs="Arial"/>
                <w:color w:val="auto"/>
                <w:sz w:val="20"/>
                <w:szCs w:val="20"/>
              </w:rPr>
              <w:t>8</w:t>
            </w:r>
            <w:r w:rsidR="009D49EE" w:rsidRPr="00E85812">
              <w:rPr>
                <w:rFonts w:ascii="Arial" w:eastAsia="Times New Roman" w:hAnsi="Arial" w:cs="Arial"/>
                <w:color w:val="auto"/>
                <w:sz w:val="20"/>
                <w:szCs w:val="20"/>
              </w:rPr>
              <w:t xml:space="preserve">x 10Gbps </w:t>
            </w:r>
            <w:proofErr w:type="spellStart"/>
            <w:r w:rsidR="009D49EE" w:rsidRPr="00E85812">
              <w:rPr>
                <w:rFonts w:ascii="Arial" w:eastAsia="Times New Roman" w:hAnsi="Arial" w:cs="Arial"/>
                <w:color w:val="auto"/>
                <w:sz w:val="20"/>
                <w:szCs w:val="20"/>
              </w:rPr>
              <w:t>Multimod</w:t>
            </w:r>
            <w:proofErr w:type="spellEnd"/>
            <w:r w:rsidR="00A735F2" w:rsidRPr="00E85812">
              <w:rPr>
                <w:rFonts w:ascii="Arial" w:eastAsia="Times New Roman" w:hAnsi="Arial" w:cs="Arial"/>
                <w:color w:val="auto"/>
                <w:sz w:val="20"/>
                <w:szCs w:val="20"/>
              </w:rPr>
              <w:t>.</w:t>
            </w:r>
            <w:r w:rsidR="009D49EE" w:rsidRPr="00E85812">
              <w:rPr>
                <w:rFonts w:ascii="Arial" w:eastAsia="Times New Roman" w:hAnsi="Arial" w:cs="Arial"/>
                <w:color w:val="auto"/>
                <w:sz w:val="20"/>
                <w:szCs w:val="20"/>
              </w:rPr>
              <w:t>.</w:t>
            </w:r>
          </w:p>
        </w:tc>
        <w:tc>
          <w:tcPr>
            <w:tcW w:w="1984" w:type="dxa"/>
            <w:tcBorders>
              <w:top w:val="nil"/>
              <w:left w:val="nil"/>
              <w:bottom w:val="single" w:sz="4" w:space="0" w:color="auto"/>
              <w:right w:val="single" w:sz="8" w:space="0" w:color="auto"/>
            </w:tcBorders>
            <w:noWrap/>
            <w:vAlign w:val="center"/>
            <w:hideMark/>
          </w:tcPr>
          <w:p w14:paraId="26E61BD9" w14:textId="77777777" w:rsidR="009D49EE" w:rsidRPr="00E85812" w:rsidRDefault="009D49EE" w:rsidP="009D49EE">
            <w:pPr>
              <w:spacing w:after="0" w:line="240" w:lineRule="auto"/>
              <w:ind w:left="0" w:right="0" w:firstLine="0"/>
              <w:jc w:val="center"/>
              <w:rPr>
                <w:rFonts w:ascii="Calibri" w:eastAsia="Times New Roman" w:hAnsi="Calibri" w:cs="Calibri"/>
                <w:i/>
                <w:iCs/>
                <w:color w:val="auto"/>
                <w:sz w:val="20"/>
                <w:szCs w:val="20"/>
              </w:rPr>
            </w:pPr>
            <w:r w:rsidRPr="00E85812">
              <w:rPr>
                <w:rFonts w:ascii="Calibri" w:eastAsia="Times New Roman" w:hAnsi="Calibri" w:cs="Calibri"/>
                <w:i/>
                <w:iCs/>
                <w:color w:val="auto"/>
                <w:sz w:val="20"/>
                <w:szCs w:val="20"/>
              </w:rPr>
              <w:t>&lt;vyplní uchádzač&gt;</w:t>
            </w:r>
          </w:p>
        </w:tc>
      </w:tr>
      <w:tr w:rsidR="009D49EE" w:rsidRPr="009D49EE" w14:paraId="0CFF9119"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4552FDA3" w14:textId="77777777" w:rsidR="009D49EE" w:rsidRPr="00E85812" w:rsidRDefault="009D49EE" w:rsidP="009D49EE">
            <w:pPr>
              <w:spacing w:after="0" w:line="240" w:lineRule="auto"/>
              <w:ind w:left="0" w:right="0" w:firstLine="0"/>
              <w:jc w:val="center"/>
              <w:rPr>
                <w:rFonts w:ascii="Arial" w:eastAsia="Times New Roman" w:hAnsi="Arial" w:cs="Arial"/>
                <w:color w:val="auto"/>
                <w:sz w:val="20"/>
                <w:szCs w:val="20"/>
              </w:rPr>
            </w:pPr>
            <w:r w:rsidRPr="00E85812">
              <w:rPr>
                <w:rFonts w:ascii="Arial" w:eastAsia="Times New Roman" w:hAnsi="Arial" w:cs="Arial"/>
                <w:color w:val="auto"/>
                <w:sz w:val="20"/>
                <w:szCs w:val="20"/>
              </w:rPr>
              <w:t>12</w:t>
            </w:r>
          </w:p>
        </w:tc>
        <w:tc>
          <w:tcPr>
            <w:tcW w:w="6532" w:type="dxa"/>
            <w:tcBorders>
              <w:top w:val="nil"/>
              <w:left w:val="nil"/>
              <w:bottom w:val="single" w:sz="4" w:space="0" w:color="auto"/>
              <w:right w:val="single" w:sz="4" w:space="0" w:color="auto"/>
            </w:tcBorders>
            <w:vAlign w:val="center"/>
            <w:hideMark/>
          </w:tcPr>
          <w:p w14:paraId="1BD926FD" w14:textId="77777777" w:rsidR="009D49EE" w:rsidRPr="00E85812" w:rsidRDefault="009D49EE" w:rsidP="009D49EE">
            <w:pPr>
              <w:spacing w:after="0" w:line="240" w:lineRule="auto"/>
              <w:ind w:left="0" w:right="0" w:firstLine="0"/>
              <w:jc w:val="center"/>
              <w:rPr>
                <w:rFonts w:ascii="Arial" w:eastAsia="Times New Roman" w:hAnsi="Arial" w:cs="Arial"/>
                <w:color w:val="auto"/>
                <w:sz w:val="20"/>
                <w:szCs w:val="20"/>
              </w:rPr>
            </w:pPr>
            <w:r w:rsidRPr="00E85812">
              <w:rPr>
                <w:rFonts w:ascii="Arial" w:eastAsia="Times New Roman" w:hAnsi="Arial" w:cs="Arial"/>
                <w:color w:val="auto"/>
                <w:sz w:val="20"/>
                <w:szCs w:val="20"/>
              </w:rPr>
              <w:t>NGFW musí obsahovať aspoň jeden dedikovaný OOB manažment port pre plnohodnotnú správu NGFW</w:t>
            </w:r>
          </w:p>
        </w:tc>
        <w:tc>
          <w:tcPr>
            <w:tcW w:w="1984" w:type="dxa"/>
            <w:tcBorders>
              <w:top w:val="nil"/>
              <w:left w:val="nil"/>
              <w:bottom w:val="single" w:sz="4" w:space="0" w:color="auto"/>
              <w:right w:val="single" w:sz="8" w:space="0" w:color="auto"/>
            </w:tcBorders>
            <w:noWrap/>
            <w:vAlign w:val="center"/>
            <w:hideMark/>
          </w:tcPr>
          <w:p w14:paraId="74B98A67" w14:textId="77777777" w:rsidR="009D49EE" w:rsidRPr="00E85812" w:rsidRDefault="009D49EE" w:rsidP="009D49EE">
            <w:pPr>
              <w:spacing w:after="0" w:line="240" w:lineRule="auto"/>
              <w:ind w:left="0" w:right="0" w:firstLine="0"/>
              <w:jc w:val="center"/>
              <w:rPr>
                <w:rFonts w:ascii="Calibri" w:eastAsia="Times New Roman" w:hAnsi="Calibri" w:cs="Calibri"/>
                <w:i/>
                <w:iCs/>
                <w:color w:val="auto"/>
                <w:sz w:val="20"/>
                <w:szCs w:val="20"/>
              </w:rPr>
            </w:pPr>
            <w:r w:rsidRPr="00E85812">
              <w:rPr>
                <w:rFonts w:ascii="Calibri" w:eastAsia="Times New Roman" w:hAnsi="Calibri" w:cs="Calibri"/>
                <w:i/>
                <w:iCs/>
                <w:color w:val="auto"/>
                <w:sz w:val="20"/>
                <w:szCs w:val="20"/>
              </w:rPr>
              <w:t>&lt;vyplní uchádzač&gt;</w:t>
            </w:r>
          </w:p>
        </w:tc>
      </w:tr>
      <w:tr w:rsidR="009D49EE" w:rsidRPr="009D49EE" w14:paraId="4D8B46FF"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436E3357" w14:textId="77777777" w:rsidR="009D49EE" w:rsidRPr="00E85812" w:rsidRDefault="009D49EE" w:rsidP="009D49EE">
            <w:pPr>
              <w:spacing w:after="0" w:line="240" w:lineRule="auto"/>
              <w:ind w:left="0" w:right="0" w:firstLine="0"/>
              <w:jc w:val="center"/>
              <w:rPr>
                <w:rFonts w:ascii="Arial" w:eastAsia="Times New Roman" w:hAnsi="Arial" w:cs="Arial"/>
                <w:color w:val="auto"/>
                <w:sz w:val="20"/>
                <w:szCs w:val="20"/>
              </w:rPr>
            </w:pPr>
            <w:r w:rsidRPr="00E85812">
              <w:rPr>
                <w:rFonts w:ascii="Arial" w:eastAsia="Times New Roman" w:hAnsi="Arial" w:cs="Arial"/>
                <w:color w:val="auto"/>
                <w:sz w:val="20"/>
                <w:szCs w:val="20"/>
              </w:rPr>
              <w:t>13</w:t>
            </w:r>
          </w:p>
        </w:tc>
        <w:tc>
          <w:tcPr>
            <w:tcW w:w="6532" w:type="dxa"/>
            <w:tcBorders>
              <w:top w:val="nil"/>
              <w:left w:val="nil"/>
              <w:bottom w:val="single" w:sz="4" w:space="0" w:color="auto"/>
              <w:right w:val="single" w:sz="4" w:space="0" w:color="auto"/>
            </w:tcBorders>
            <w:vAlign w:val="center"/>
            <w:hideMark/>
          </w:tcPr>
          <w:p w14:paraId="75B4607A" w14:textId="31FFB39C" w:rsidR="009D49EE" w:rsidRPr="00E85812" w:rsidRDefault="009D49EE" w:rsidP="009D49EE">
            <w:pPr>
              <w:spacing w:after="0" w:line="240" w:lineRule="auto"/>
              <w:ind w:left="0" w:right="0" w:firstLine="0"/>
              <w:jc w:val="center"/>
              <w:rPr>
                <w:rFonts w:ascii="Arial" w:eastAsia="Times New Roman" w:hAnsi="Arial" w:cs="Arial"/>
                <w:color w:val="auto"/>
                <w:sz w:val="20"/>
                <w:szCs w:val="20"/>
              </w:rPr>
            </w:pPr>
            <w:r w:rsidRPr="00E85812">
              <w:rPr>
                <w:rFonts w:ascii="Arial" w:eastAsia="Times New Roman" w:hAnsi="Arial" w:cs="Arial"/>
                <w:color w:val="auto"/>
                <w:sz w:val="20"/>
                <w:szCs w:val="20"/>
              </w:rPr>
              <w:t xml:space="preserve">NGFW musí byť schopný ukladať </w:t>
            </w:r>
            <w:proofErr w:type="spellStart"/>
            <w:r w:rsidRPr="00E85812">
              <w:rPr>
                <w:rFonts w:ascii="Arial" w:eastAsia="Times New Roman" w:hAnsi="Arial" w:cs="Arial"/>
                <w:color w:val="auto"/>
                <w:sz w:val="20"/>
                <w:szCs w:val="20"/>
              </w:rPr>
              <w:t>logové</w:t>
            </w:r>
            <w:proofErr w:type="spellEnd"/>
            <w:r w:rsidRPr="00E85812">
              <w:rPr>
                <w:rFonts w:ascii="Arial" w:eastAsia="Times New Roman" w:hAnsi="Arial" w:cs="Arial"/>
                <w:color w:val="auto"/>
                <w:sz w:val="20"/>
                <w:szCs w:val="20"/>
              </w:rPr>
              <w:t xml:space="preserve"> údaje na interný </w:t>
            </w:r>
            <w:proofErr w:type="spellStart"/>
            <w:r w:rsidRPr="00E85812">
              <w:rPr>
                <w:rFonts w:ascii="Arial" w:eastAsia="Times New Roman" w:hAnsi="Arial" w:cs="Arial"/>
                <w:color w:val="auto"/>
                <w:sz w:val="20"/>
                <w:szCs w:val="20"/>
              </w:rPr>
              <w:t>storage</w:t>
            </w:r>
            <w:proofErr w:type="spellEnd"/>
            <w:r w:rsidRPr="00E85812">
              <w:rPr>
                <w:rFonts w:ascii="Arial" w:eastAsia="Times New Roman" w:hAnsi="Arial" w:cs="Arial"/>
                <w:color w:val="auto"/>
                <w:sz w:val="20"/>
                <w:szCs w:val="20"/>
              </w:rPr>
              <w:t xml:space="preserve"> o veľkosti minimálne 480 GB</w:t>
            </w:r>
          </w:p>
        </w:tc>
        <w:tc>
          <w:tcPr>
            <w:tcW w:w="1984" w:type="dxa"/>
            <w:tcBorders>
              <w:top w:val="nil"/>
              <w:left w:val="nil"/>
              <w:bottom w:val="single" w:sz="4" w:space="0" w:color="auto"/>
              <w:right w:val="single" w:sz="8" w:space="0" w:color="auto"/>
            </w:tcBorders>
            <w:noWrap/>
            <w:vAlign w:val="center"/>
            <w:hideMark/>
          </w:tcPr>
          <w:p w14:paraId="23E61A4A" w14:textId="77777777" w:rsidR="009D49EE" w:rsidRPr="00E85812" w:rsidRDefault="009D49EE" w:rsidP="009D49EE">
            <w:pPr>
              <w:spacing w:after="0" w:line="240" w:lineRule="auto"/>
              <w:ind w:left="0" w:right="0" w:firstLine="0"/>
              <w:jc w:val="center"/>
              <w:rPr>
                <w:rFonts w:ascii="Calibri" w:eastAsia="Times New Roman" w:hAnsi="Calibri" w:cs="Calibri"/>
                <w:i/>
                <w:iCs/>
                <w:color w:val="auto"/>
                <w:sz w:val="20"/>
                <w:szCs w:val="20"/>
              </w:rPr>
            </w:pPr>
            <w:r w:rsidRPr="00E85812">
              <w:rPr>
                <w:rFonts w:ascii="Calibri" w:eastAsia="Times New Roman" w:hAnsi="Calibri" w:cs="Calibri"/>
                <w:i/>
                <w:iCs/>
                <w:color w:val="auto"/>
                <w:sz w:val="20"/>
                <w:szCs w:val="20"/>
              </w:rPr>
              <w:t>&lt;vyplní uchádzač&gt;</w:t>
            </w:r>
          </w:p>
        </w:tc>
      </w:tr>
      <w:tr w:rsidR="009D49EE" w:rsidRPr="009D49EE" w14:paraId="7B03F012" w14:textId="77777777" w:rsidTr="009D49EE">
        <w:trPr>
          <w:trHeight w:val="510"/>
        </w:trPr>
        <w:tc>
          <w:tcPr>
            <w:tcW w:w="1255" w:type="dxa"/>
            <w:tcBorders>
              <w:top w:val="nil"/>
              <w:left w:val="single" w:sz="8" w:space="0" w:color="auto"/>
              <w:bottom w:val="single" w:sz="4" w:space="0" w:color="auto"/>
              <w:right w:val="single" w:sz="4" w:space="0" w:color="auto"/>
            </w:tcBorders>
            <w:noWrap/>
            <w:vAlign w:val="center"/>
            <w:hideMark/>
          </w:tcPr>
          <w:p w14:paraId="732F94BA" w14:textId="77777777" w:rsidR="009D49EE" w:rsidRPr="009D49EE" w:rsidRDefault="009D49EE"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14</w:t>
            </w:r>
          </w:p>
        </w:tc>
        <w:tc>
          <w:tcPr>
            <w:tcW w:w="6532" w:type="dxa"/>
            <w:tcBorders>
              <w:top w:val="nil"/>
              <w:left w:val="nil"/>
              <w:bottom w:val="single" w:sz="4" w:space="0" w:color="auto"/>
              <w:right w:val="single" w:sz="4" w:space="0" w:color="auto"/>
            </w:tcBorders>
            <w:vAlign w:val="center"/>
            <w:hideMark/>
          </w:tcPr>
          <w:p w14:paraId="03699996" w14:textId="77777777" w:rsidR="009D49EE" w:rsidRPr="009D49EE" w:rsidRDefault="009D49EE"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podporovať agregáciu portov pomocou protokolu 802.3ad (LACP)</w:t>
            </w:r>
          </w:p>
        </w:tc>
        <w:tc>
          <w:tcPr>
            <w:tcW w:w="1984" w:type="dxa"/>
            <w:tcBorders>
              <w:top w:val="nil"/>
              <w:left w:val="nil"/>
              <w:bottom w:val="single" w:sz="4" w:space="0" w:color="auto"/>
              <w:right w:val="single" w:sz="8" w:space="0" w:color="auto"/>
            </w:tcBorders>
            <w:noWrap/>
            <w:vAlign w:val="center"/>
            <w:hideMark/>
          </w:tcPr>
          <w:p w14:paraId="0535C645" w14:textId="77777777" w:rsidR="009D49EE" w:rsidRPr="009D49EE" w:rsidRDefault="009D49EE"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9D49EE" w:rsidRPr="009D49EE" w14:paraId="07B97E60" w14:textId="77777777" w:rsidTr="009D49EE">
        <w:trPr>
          <w:trHeight w:val="510"/>
        </w:trPr>
        <w:tc>
          <w:tcPr>
            <w:tcW w:w="1255" w:type="dxa"/>
            <w:tcBorders>
              <w:top w:val="nil"/>
              <w:left w:val="single" w:sz="8" w:space="0" w:color="auto"/>
              <w:bottom w:val="single" w:sz="4" w:space="0" w:color="auto"/>
              <w:right w:val="single" w:sz="4" w:space="0" w:color="auto"/>
            </w:tcBorders>
            <w:noWrap/>
            <w:vAlign w:val="center"/>
            <w:hideMark/>
          </w:tcPr>
          <w:p w14:paraId="611DECC8" w14:textId="77777777" w:rsidR="009D49EE" w:rsidRPr="009D49EE" w:rsidRDefault="009D49EE"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15</w:t>
            </w:r>
          </w:p>
        </w:tc>
        <w:tc>
          <w:tcPr>
            <w:tcW w:w="6532" w:type="dxa"/>
            <w:tcBorders>
              <w:top w:val="nil"/>
              <w:left w:val="nil"/>
              <w:bottom w:val="single" w:sz="4" w:space="0" w:color="auto"/>
              <w:right w:val="single" w:sz="4" w:space="0" w:color="auto"/>
            </w:tcBorders>
            <w:vAlign w:val="center"/>
            <w:hideMark/>
          </w:tcPr>
          <w:p w14:paraId="54119371" w14:textId="77777777" w:rsidR="009D49EE" w:rsidRPr="009D49EE" w:rsidRDefault="009D49EE"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byť rozmerovo kompatibilný s 19“ rozvádzačom</w:t>
            </w:r>
          </w:p>
        </w:tc>
        <w:tc>
          <w:tcPr>
            <w:tcW w:w="1984" w:type="dxa"/>
            <w:tcBorders>
              <w:top w:val="nil"/>
              <w:left w:val="nil"/>
              <w:bottom w:val="single" w:sz="4" w:space="0" w:color="auto"/>
              <w:right w:val="single" w:sz="8" w:space="0" w:color="auto"/>
            </w:tcBorders>
            <w:noWrap/>
            <w:vAlign w:val="center"/>
            <w:hideMark/>
          </w:tcPr>
          <w:p w14:paraId="41522746" w14:textId="77777777" w:rsidR="009D49EE" w:rsidRPr="009D49EE" w:rsidRDefault="009D49EE"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9D49EE" w:rsidRPr="009D49EE" w14:paraId="1CA88CCA"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7231E976" w14:textId="77777777" w:rsidR="009D49EE" w:rsidRPr="009D49EE" w:rsidRDefault="009D49EE"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16</w:t>
            </w:r>
          </w:p>
        </w:tc>
        <w:tc>
          <w:tcPr>
            <w:tcW w:w="6532" w:type="dxa"/>
            <w:tcBorders>
              <w:top w:val="nil"/>
              <w:left w:val="nil"/>
              <w:bottom w:val="single" w:sz="4" w:space="0" w:color="auto"/>
              <w:right w:val="single" w:sz="4" w:space="0" w:color="auto"/>
            </w:tcBorders>
            <w:vAlign w:val="center"/>
            <w:hideMark/>
          </w:tcPr>
          <w:p w14:paraId="7FD643BB" w14:textId="77777777" w:rsidR="009D49EE" w:rsidRPr="009D49EE" w:rsidRDefault="009D49EE"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obsahovať dva nezávislé redundantné zdroje napájania AC 230V, vymeniteľné za behu zariadenia</w:t>
            </w:r>
          </w:p>
        </w:tc>
        <w:tc>
          <w:tcPr>
            <w:tcW w:w="1984" w:type="dxa"/>
            <w:tcBorders>
              <w:top w:val="nil"/>
              <w:left w:val="nil"/>
              <w:bottom w:val="single" w:sz="4" w:space="0" w:color="auto"/>
              <w:right w:val="single" w:sz="8" w:space="0" w:color="auto"/>
            </w:tcBorders>
            <w:noWrap/>
            <w:vAlign w:val="center"/>
            <w:hideMark/>
          </w:tcPr>
          <w:p w14:paraId="59F1647A" w14:textId="77777777" w:rsidR="009D49EE" w:rsidRPr="009D49EE" w:rsidRDefault="009D49EE"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9D49EE" w:rsidRPr="009D49EE" w14:paraId="50C5569B"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092DED83" w14:textId="77777777" w:rsidR="009D49EE" w:rsidRPr="009D49EE" w:rsidRDefault="009D49EE"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17</w:t>
            </w:r>
          </w:p>
        </w:tc>
        <w:tc>
          <w:tcPr>
            <w:tcW w:w="6532" w:type="dxa"/>
            <w:tcBorders>
              <w:top w:val="nil"/>
              <w:left w:val="nil"/>
              <w:bottom w:val="single" w:sz="4" w:space="0" w:color="auto"/>
              <w:right w:val="single" w:sz="4" w:space="0" w:color="auto"/>
            </w:tcBorders>
            <w:vAlign w:val="center"/>
            <w:hideMark/>
          </w:tcPr>
          <w:p w14:paraId="41FD830C" w14:textId="77777777" w:rsidR="009D49EE" w:rsidRPr="009D49EE" w:rsidRDefault="009D49EE" w:rsidP="009D49EE">
            <w:pPr>
              <w:spacing w:after="0" w:line="240" w:lineRule="auto"/>
              <w:ind w:left="0" w:right="0" w:firstLine="0"/>
              <w:jc w:val="center"/>
              <w:rPr>
                <w:rFonts w:ascii="Arial" w:eastAsia="Times New Roman" w:hAnsi="Arial" w:cs="Arial"/>
                <w:color w:val="auto"/>
                <w:sz w:val="20"/>
                <w:szCs w:val="20"/>
              </w:rPr>
            </w:pPr>
            <w:r w:rsidRPr="009D49EE">
              <w:rPr>
                <w:rFonts w:ascii="Arial" w:eastAsia="Times New Roman" w:hAnsi="Arial" w:cs="Arial"/>
                <w:color w:val="auto"/>
                <w:sz w:val="20"/>
                <w:szCs w:val="20"/>
              </w:rPr>
              <w:t xml:space="preserve">NGFW musí poskytovať </w:t>
            </w:r>
            <w:proofErr w:type="spellStart"/>
            <w:r w:rsidRPr="009D49EE">
              <w:rPr>
                <w:rFonts w:ascii="Arial" w:eastAsia="Times New Roman" w:hAnsi="Arial" w:cs="Arial"/>
                <w:color w:val="auto"/>
                <w:sz w:val="20"/>
                <w:szCs w:val="20"/>
              </w:rPr>
              <w:t>Mean</w:t>
            </w:r>
            <w:proofErr w:type="spellEnd"/>
            <w:r w:rsidRPr="009D49EE">
              <w:rPr>
                <w:rFonts w:ascii="Arial" w:eastAsia="Times New Roman" w:hAnsi="Arial" w:cs="Arial"/>
                <w:color w:val="auto"/>
                <w:sz w:val="20"/>
                <w:szCs w:val="20"/>
              </w:rPr>
              <w:t xml:space="preserve"> </w:t>
            </w:r>
            <w:proofErr w:type="spellStart"/>
            <w:r w:rsidRPr="009D49EE">
              <w:rPr>
                <w:rFonts w:ascii="Arial" w:eastAsia="Times New Roman" w:hAnsi="Arial" w:cs="Arial"/>
                <w:color w:val="auto"/>
                <w:sz w:val="20"/>
                <w:szCs w:val="20"/>
              </w:rPr>
              <w:t>Time</w:t>
            </w:r>
            <w:proofErr w:type="spellEnd"/>
            <w:r w:rsidRPr="009D49EE">
              <w:rPr>
                <w:rFonts w:ascii="Arial" w:eastAsia="Times New Roman" w:hAnsi="Arial" w:cs="Arial"/>
                <w:color w:val="auto"/>
                <w:sz w:val="20"/>
                <w:szCs w:val="20"/>
              </w:rPr>
              <w:t xml:space="preserve"> </w:t>
            </w:r>
            <w:proofErr w:type="spellStart"/>
            <w:r w:rsidRPr="009D49EE">
              <w:rPr>
                <w:rFonts w:ascii="Arial" w:eastAsia="Times New Roman" w:hAnsi="Arial" w:cs="Arial"/>
                <w:color w:val="auto"/>
                <w:sz w:val="20"/>
                <w:szCs w:val="20"/>
              </w:rPr>
              <w:t>Between</w:t>
            </w:r>
            <w:proofErr w:type="spellEnd"/>
            <w:r w:rsidRPr="009D49EE">
              <w:rPr>
                <w:rFonts w:ascii="Arial" w:eastAsia="Times New Roman" w:hAnsi="Arial" w:cs="Arial"/>
                <w:color w:val="auto"/>
                <w:sz w:val="20"/>
                <w:szCs w:val="20"/>
              </w:rPr>
              <w:t xml:space="preserve"> </w:t>
            </w:r>
            <w:proofErr w:type="spellStart"/>
            <w:r w:rsidRPr="009D49EE">
              <w:rPr>
                <w:rFonts w:ascii="Arial" w:eastAsia="Times New Roman" w:hAnsi="Arial" w:cs="Arial"/>
                <w:color w:val="auto"/>
                <w:sz w:val="20"/>
                <w:szCs w:val="20"/>
              </w:rPr>
              <w:t>Failure</w:t>
            </w:r>
            <w:proofErr w:type="spellEnd"/>
            <w:r w:rsidRPr="009D49EE">
              <w:rPr>
                <w:rFonts w:ascii="Arial" w:eastAsia="Times New Roman" w:hAnsi="Arial" w:cs="Arial"/>
                <w:color w:val="auto"/>
                <w:sz w:val="20"/>
                <w:szCs w:val="20"/>
              </w:rPr>
              <w:t xml:space="preserve"> (MTBF) minimálne 22 rokov</w:t>
            </w:r>
          </w:p>
        </w:tc>
        <w:tc>
          <w:tcPr>
            <w:tcW w:w="1984" w:type="dxa"/>
            <w:tcBorders>
              <w:top w:val="nil"/>
              <w:left w:val="nil"/>
              <w:bottom w:val="single" w:sz="4" w:space="0" w:color="auto"/>
              <w:right w:val="single" w:sz="8" w:space="0" w:color="auto"/>
            </w:tcBorders>
            <w:noWrap/>
            <w:vAlign w:val="center"/>
            <w:hideMark/>
          </w:tcPr>
          <w:p w14:paraId="35992FA3" w14:textId="77777777" w:rsidR="009D49EE" w:rsidRPr="009D49EE" w:rsidRDefault="009D49EE"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9D49EE" w:rsidRPr="009D49EE" w14:paraId="6087C327"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3D9862B5" w14:textId="77777777" w:rsidR="009D49EE" w:rsidRPr="009D49EE" w:rsidRDefault="009D49EE"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18</w:t>
            </w:r>
          </w:p>
        </w:tc>
        <w:tc>
          <w:tcPr>
            <w:tcW w:w="6532" w:type="dxa"/>
            <w:tcBorders>
              <w:top w:val="nil"/>
              <w:left w:val="nil"/>
              <w:bottom w:val="single" w:sz="4" w:space="0" w:color="auto"/>
              <w:right w:val="single" w:sz="4" w:space="0" w:color="auto"/>
            </w:tcBorders>
            <w:vAlign w:val="center"/>
            <w:hideMark/>
          </w:tcPr>
          <w:p w14:paraId="1A0F90E6" w14:textId="77777777" w:rsidR="009D49EE" w:rsidRPr="009D49EE" w:rsidRDefault="009D49EE"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podporovať režim HA v móde Active-Active zložený aspoň z dvoch zariadení</w:t>
            </w:r>
          </w:p>
        </w:tc>
        <w:tc>
          <w:tcPr>
            <w:tcW w:w="1984" w:type="dxa"/>
            <w:tcBorders>
              <w:top w:val="nil"/>
              <w:left w:val="nil"/>
              <w:bottom w:val="single" w:sz="4" w:space="0" w:color="auto"/>
              <w:right w:val="single" w:sz="8" w:space="0" w:color="auto"/>
            </w:tcBorders>
            <w:noWrap/>
            <w:vAlign w:val="center"/>
            <w:hideMark/>
          </w:tcPr>
          <w:p w14:paraId="6236848B" w14:textId="77777777" w:rsidR="009D49EE" w:rsidRPr="009D49EE" w:rsidRDefault="009D49EE"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9D49EE" w:rsidRPr="009D49EE" w14:paraId="5E50EC87"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53569645" w14:textId="77777777" w:rsidR="009D49EE" w:rsidRPr="009D49EE" w:rsidRDefault="009D49EE"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19</w:t>
            </w:r>
          </w:p>
        </w:tc>
        <w:tc>
          <w:tcPr>
            <w:tcW w:w="6532" w:type="dxa"/>
            <w:tcBorders>
              <w:top w:val="nil"/>
              <w:left w:val="nil"/>
              <w:bottom w:val="single" w:sz="4" w:space="0" w:color="auto"/>
              <w:right w:val="single" w:sz="4" w:space="0" w:color="auto"/>
            </w:tcBorders>
            <w:vAlign w:val="center"/>
            <w:hideMark/>
          </w:tcPr>
          <w:p w14:paraId="3BCFAC82" w14:textId="77777777" w:rsidR="009D49EE" w:rsidRPr="009D49EE" w:rsidRDefault="009D49EE"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podporovať režim HA v móde </w:t>
            </w:r>
            <w:proofErr w:type="spellStart"/>
            <w:r w:rsidRPr="009D49EE">
              <w:rPr>
                <w:rFonts w:ascii="Arial" w:eastAsia="Times New Roman" w:hAnsi="Arial" w:cs="Arial"/>
                <w:sz w:val="20"/>
                <w:szCs w:val="20"/>
              </w:rPr>
              <w:t>Active-Standby</w:t>
            </w:r>
            <w:proofErr w:type="spellEnd"/>
            <w:r w:rsidRPr="009D49EE">
              <w:rPr>
                <w:rFonts w:ascii="Arial" w:eastAsia="Times New Roman" w:hAnsi="Arial" w:cs="Arial"/>
                <w:sz w:val="20"/>
                <w:szCs w:val="20"/>
              </w:rPr>
              <w:t xml:space="preserve"> zložený aspoň z dvoch zariadení</w:t>
            </w:r>
          </w:p>
        </w:tc>
        <w:tc>
          <w:tcPr>
            <w:tcW w:w="1984" w:type="dxa"/>
            <w:tcBorders>
              <w:top w:val="nil"/>
              <w:left w:val="nil"/>
              <w:bottom w:val="single" w:sz="4" w:space="0" w:color="auto"/>
              <w:right w:val="single" w:sz="8" w:space="0" w:color="auto"/>
            </w:tcBorders>
            <w:noWrap/>
            <w:vAlign w:val="center"/>
            <w:hideMark/>
          </w:tcPr>
          <w:p w14:paraId="2919D018" w14:textId="77777777" w:rsidR="009D49EE" w:rsidRPr="009D49EE" w:rsidRDefault="009D49EE"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9D49EE" w:rsidRPr="009D49EE" w14:paraId="1D2797F6"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618EDFA4" w14:textId="77777777" w:rsidR="009D49EE" w:rsidRPr="009D49EE" w:rsidRDefault="009D49EE"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20</w:t>
            </w:r>
          </w:p>
        </w:tc>
        <w:tc>
          <w:tcPr>
            <w:tcW w:w="6532" w:type="dxa"/>
            <w:tcBorders>
              <w:top w:val="nil"/>
              <w:left w:val="nil"/>
              <w:bottom w:val="single" w:sz="4" w:space="0" w:color="auto"/>
              <w:right w:val="single" w:sz="4" w:space="0" w:color="auto"/>
            </w:tcBorders>
            <w:vAlign w:val="center"/>
            <w:hideMark/>
          </w:tcPr>
          <w:p w14:paraId="4126864C" w14:textId="77777777" w:rsidR="009D49EE" w:rsidRPr="009D49EE" w:rsidRDefault="009D49EE"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podporovať rozšírenie výkonu a kapacity zariadenia (HA </w:t>
            </w:r>
            <w:proofErr w:type="spellStart"/>
            <w:r w:rsidRPr="009D49EE">
              <w:rPr>
                <w:rFonts w:ascii="Arial" w:eastAsia="Times New Roman" w:hAnsi="Arial" w:cs="Arial"/>
                <w:sz w:val="20"/>
                <w:szCs w:val="20"/>
              </w:rPr>
              <w:t>clusteru</w:t>
            </w:r>
            <w:proofErr w:type="spellEnd"/>
            <w:r w:rsidRPr="009D49EE">
              <w:rPr>
                <w:rFonts w:ascii="Arial" w:eastAsia="Times New Roman" w:hAnsi="Arial" w:cs="Arial"/>
                <w:sz w:val="20"/>
                <w:szCs w:val="20"/>
              </w:rPr>
              <w:t>) len pridaním ďalšieho zariadenia za pomoci externého load balancera.</w:t>
            </w:r>
          </w:p>
        </w:tc>
        <w:tc>
          <w:tcPr>
            <w:tcW w:w="1984" w:type="dxa"/>
            <w:tcBorders>
              <w:top w:val="nil"/>
              <w:left w:val="nil"/>
              <w:bottom w:val="single" w:sz="4" w:space="0" w:color="auto"/>
              <w:right w:val="single" w:sz="8" w:space="0" w:color="auto"/>
            </w:tcBorders>
            <w:noWrap/>
            <w:vAlign w:val="center"/>
            <w:hideMark/>
          </w:tcPr>
          <w:p w14:paraId="7DFAE4C7" w14:textId="77777777" w:rsidR="009D49EE" w:rsidRPr="009D49EE" w:rsidRDefault="009D49EE"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9D49EE" w:rsidRPr="009D49EE" w14:paraId="56796FFF"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12FD80FA" w14:textId="77777777" w:rsidR="009D49EE" w:rsidRPr="009D49EE" w:rsidRDefault="009D49EE"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21</w:t>
            </w:r>
          </w:p>
        </w:tc>
        <w:tc>
          <w:tcPr>
            <w:tcW w:w="6532" w:type="dxa"/>
            <w:tcBorders>
              <w:top w:val="nil"/>
              <w:left w:val="nil"/>
              <w:bottom w:val="single" w:sz="4" w:space="0" w:color="auto"/>
              <w:right w:val="single" w:sz="4" w:space="0" w:color="auto"/>
            </w:tcBorders>
            <w:vAlign w:val="center"/>
            <w:hideMark/>
          </w:tcPr>
          <w:p w14:paraId="2249AAAC" w14:textId="77777777" w:rsidR="009D49EE" w:rsidRPr="009D49EE" w:rsidRDefault="009D49EE"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podporovať režim </w:t>
            </w:r>
            <w:proofErr w:type="spellStart"/>
            <w:r w:rsidRPr="009D49EE">
              <w:rPr>
                <w:rFonts w:ascii="Arial" w:eastAsia="Times New Roman" w:hAnsi="Arial" w:cs="Arial"/>
                <w:sz w:val="20"/>
                <w:szCs w:val="20"/>
              </w:rPr>
              <w:t>klasteringu</w:t>
            </w:r>
            <w:proofErr w:type="spellEnd"/>
            <w:r w:rsidRPr="009D49EE">
              <w:rPr>
                <w:rFonts w:ascii="Arial" w:eastAsia="Times New Roman" w:hAnsi="Arial" w:cs="Arial"/>
                <w:sz w:val="20"/>
                <w:szCs w:val="20"/>
              </w:rPr>
              <w:t>, využiteľný pre prípadné dodatočné zvýšenie priepustnosti aj v geograficky oddelených lokalitách</w:t>
            </w:r>
          </w:p>
        </w:tc>
        <w:tc>
          <w:tcPr>
            <w:tcW w:w="1984" w:type="dxa"/>
            <w:tcBorders>
              <w:top w:val="nil"/>
              <w:left w:val="nil"/>
              <w:bottom w:val="single" w:sz="4" w:space="0" w:color="auto"/>
              <w:right w:val="single" w:sz="8" w:space="0" w:color="auto"/>
            </w:tcBorders>
            <w:noWrap/>
            <w:vAlign w:val="center"/>
            <w:hideMark/>
          </w:tcPr>
          <w:p w14:paraId="7F2556A2" w14:textId="77777777" w:rsidR="009D49EE" w:rsidRPr="009D49EE" w:rsidRDefault="009D49EE"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9D49EE" w:rsidRPr="009D49EE" w14:paraId="56DECAEB" w14:textId="77777777" w:rsidTr="00E85812">
        <w:trPr>
          <w:trHeight w:val="1250"/>
        </w:trPr>
        <w:tc>
          <w:tcPr>
            <w:tcW w:w="1255" w:type="dxa"/>
            <w:tcBorders>
              <w:top w:val="nil"/>
              <w:left w:val="single" w:sz="8" w:space="0" w:color="auto"/>
              <w:bottom w:val="single" w:sz="4" w:space="0" w:color="auto"/>
              <w:right w:val="single" w:sz="4" w:space="0" w:color="auto"/>
            </w:tcBorders>
            <w:noWrap/>
            <w:vAlign w:val="center"/>
            <w:hideMark/>
          </w:tcPr>
          <w:p w14:paraId="0BCA8040" w14:textId="77777777" w:rsidR="009D49EE" w:rsidRPr="009D49EE" w:rsidRDefault="009D49EE"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22</w:t>
            </w:r>
          </w:p>
        </w:tc>
        <w:tc>
          <w:tcPr>
            <w:tcW w:w="6532" w:type="dxa"/>
            <w:tcBorders>
              <w:top w:val="nil"/>
              <w:left w:val="nil"/>
              <w:bottom w:val="single" w:sz="4" w:space="0" w:color="auto"/>
              <w:right w:val="single" w:sz="4" w:space="0" w:color="auto"/>
            </w:tcBorders>
            <w:vAlign w:val="center"/>
            <w:hideMark/>
          </w:tcPr>
          <w:p w14:paraId="72A6DF54" w14:textId="77777777" w:rsidR="009D49EE" w:rsidRPr="009D49EE" w:rsidRDefault="009D49EE"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V oboch typoch HA musia byť všetky informácie o prebiehajúcej prevádzke synchronizované tak, aby pri výpadku jedného z boxov nedošlo k strate informácií NAT ak prerušeniu aktívnych spojení prevádzky typu TCP i UDP prechádzajúceho cez NGFW</w:t>
            </w:r>
          </w:p>
        </w:tc>
        <w:tc>
          <w:tcPr>
            <w:tcW w:w="1984" w:type="dxa"/>
            <w:tcBorders>
              <w:top w:val="nil"/>
              <w:left w:val="nil"/>
              <w:bottom w:val="single" w:sz="4" w:space="0" w:color="auto"/>
              <w:right w:val="single" w:sz="8" w:space="0" w:color="auto"/>
            </w:tcBorders>
            <w:noWrap/>
            <w:vAlign w:val="center"/>
            <w:hideMark/>
          </w:tcPr>
          <w:p w14:paraId="06D28FAE" w14:textId="77777777" w:rsidR="009D49EE" w:rsidRPr="009D49EE" w:rsidRDefault="009D49EE"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9D49EE" w:rsidRPr="009D49EE" w14:paraId="2B613642"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3C1B88DD" w14:textId="77777777" w:rsidR="009D49EE" w:rsidRPr="009D49EE" w:rsidRDefault="009D49EE"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23</w:t>
            </w:r>
          </w:p>
        </w:tc>
        <w:tc>
          <w:tcPr>
            <w:tcW w:w="6532" w:type="dxa"/>
            <w:tcBorders>
              <w:top w:val="nil"/>
              <w:left w:val="nil"/>
              <w:bottom w:val="single" w:sz="4" w:space="0" w:color="auto"/>
              <w:right w:val="single" w:sz="4" w:space="0" w:color="auto"/>
            </w:tcBorders>
            <w:vAlign w:val="center"/>
            <w:hideMark/>
          </w:tcPr>
          <w:p w14:paraId="075E6AEB" w14:textId="77777777" w:rsidR="009D49EE" w:rsidRPr="009D49EE" w:rsidRDefault="009D49EE"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byť schopný vykonať HA </w:t>
            </w:r>
            <w:proofErr w:type="spellStart"/>
            <w:r w:rsidRPr="009D49EE">
              <w:rPr>
                <w:rFonts w:ascii="Arial" w:eastAsia="Times New Roman" w:hAnsi="Arial" w:cs="Arial"/>
                <w:sz w:val="20"/>
                <w:szCs w:val="20"/>
              </w:rPr>
              <w:t>failover</w:t>
            </w:r>
            <w:proofErr w:type="spellEnd"/>
            <w:r w:rsidRPr="009D49EE">
              <w:rPr>
                <w:rFonts w:ascii="Arial" w:eastAsia="Times New Roman" w:hAnsi="Arial" w:cs="Arial"/>
                <w:sz w:val="20"/>
                <w:szCs w:val="20"/>
              </w:rPr>
              <w:t xml:space="preserve"> na základe stavu interface (</w:t>
            </w:r>
            <w:proofErr w:type="spellStart"/>
            <w:r w:rsidRPr="009D49EE">
              <w:rPr>
                <w:rFonts w:ascii="Arial" w:eastAsia="Times New Roman" w:hAnsi="Arial" w:cs="Arial"/>
                <w:sz w:val="20"/>
                <w:szCs w:val="20"/>
              </w:rPr>
              <w:t>up</w:t>
            </w:r>
            <w:proofErr w:type="spellEnd"/>
            <w:r w:rsidRPr="009D49EE">
              <w:rPr>
                <w:rFonts w:ascii="Arial" w:eastAsia="Times New Roman" w:hAnsi="Arial" w:cs="Arial"/>
                <w:sz w:val="20"/>
                <w:szCs w:val="20"/>
              </w:rPr>
              <w:t>/</w:t>
            </w:r>
            <w:proofErr w:type="spellStart"/>
            <w:r w:rsidRPr="009D49EE">
              <w:rPr>
                <w:rFonts w:ascii="Arial" w:eastAsia="Times New Roman" w:hAnsi="Arial" w:cs="Arial"/>
                <w:sz w:val="20"/>
                <w:szCs w:val="20"/>
              </w:rPr>
              <w:t>down</w:t>
            </w:r>
            <w:proofErr w:type="spellEnd"/>
            <w:r w:rsidRPr="009D49EE">
              <w:rPr>
                <w:rFonts w:ascii="Arial" w:eastAsia="Times New Roman" w:hAnsi="Arial" w:cs="Arial"/>
                <w:sz w:val="20"/>
                <w:szCs w:val="20"/>
              </w:rPr>
              <w:t>), nedostupnosti druhého NGFW v HA, nedostupnosti špecifikovanej IP adresy</w:t>
            </w:r>
          </w:p>
        </w:tc>
        <w:tc>
          <w:tcPr>
            <w:tcW w:w="1984" w:type="dxa"/>
            <w:tcBorders>
              <w:top w:val="nil"/>
              <w:left w:val="nil"/>
              <w:bottom w:val="single" w:sz="4" w:space="0" w:color="auto"/>
              <w:right w:val="single" w:sz="8" w:space="0" w:color="auto"/>
            </w:tcBorders>
            <w:noWrap/>
            <w:vAlign w:val="center"/>
            <w:hideMark/>
          </w:tcPr>
          <w:p w14:paraId="4C386AAC" w14:textId="77777777" w:rsidR="009D49EE" w:rsidRPr="009D49EE" w:rsidRDefault="009D49EE"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3E7081C3"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4B6B396C" w14:textId="77777777" w:rsidR="00AC7813" w:rsidRPr="00E85812" w:rsidRDefault="00AC7813" w:rsidP="009D49EE">
            <w:pPr>
              <w:spacing w:after="0" w:line="240" w:lineRule="auto"/>
              <w:ind w:left="0" w:right="0" w:firstLine="0"/>
              <w:jc w:val="center"/>
              <w:rPr>
                <w:rFonts w:ascii="Arial" w:eastAsia="Times New Roman" w:hAnsi="Arial" w:cs="Arial"/>
                <w:color w:val="auto"/>
                <w:sz w:val="20"/>
                <w:szCs w:val="20"/>
              </w:rPr>
            </w:pPr>
            <w:r w:rsidRPr="00E85812">
              <w:rPr>
                <w:rFonts w:ascii="Arial" w:eastAsia="Times New Roman" w:hAnsi="Arial" w:cs="Arial"/>
                <w:color w:val="auto"/>
                <w:sz w:val="20"/>
                <w:szCs w:val="20"/>
              </w:rPr>
              <w:t>24</w:t>
            </w:r>
          </w:p>
        </w:tc>
        <w:tc>
          <w:tcPr>
            <w:tcW w:w="6532" w:type="dxa"/>
            <w:tcBorders>
              <w:top w:val="nil"/>
              <w:left w:val="nil"/>
              <w:bottom w:val="single" w:sz="4" w:space="0" w:color="auto"/>
              <w:right w:val="single" w:sz="4" w:space="0" w:color="auto"/>
            </w:tcBorders>
            <w:vAlign w:val="center"/>
            <w:hideMark/>
          </w:tcPr>
          <w:p w14:paraId="6B86CDF5" w14:textId="3BAC135C" w:rsidR="00AC7813" w:rsidRPr="00E85812" w:rsidRDefault="00AC7813" w:rsidP="009D49EE">
            <w:pPr>
              <w:spacing w:after="0" w:line="240" w:lineRule="auto"/>
              <w:ind w:left="0" w:right="0" w:firstLine="0"/>
              <w:jc w:val="center"/>
              <w:rPr>
                <w:rFonts w:ascii="Arial" w:eastAsia="Times New Roman" w:hAnsi="Arial" w:cs="Arial"/>
                <w:color w:val="auto"/>
                <w:sz w:val="20"/>
                <w:szCs w:val="20"/>
              </w:rPr>
            </w:pPr>
            <w:r w:rsidRPr="00E85812">
              <w:rPr>
                <w:rFonts w:ascii="Arial" w:eastAsia="Times New Roman" w:hAnsi="Arial" w:cs="Arial"/>
                <w:color w:val="auto"/>
                <w:sz w:val="20"/>
                <w:szCs w:val="20"/>
              </w:rPr>
              <w:t xml:space="preserve">Priepustnosť firewallu </w:t>
            </w:r>
            <w:proofErr w:type="spellStart"/>
            <w:r w:rsidR="00DA478E" w:rsidRPr="00E85812">
              <w:rPr>
                <w:rFonts w:ascii="Arial" w:eastAsia="Times New Roman" w:hAnsi="Arial" w:cs="Arial"/>
                <w:color w:val="auto"/>
                <w:sz w:val="20"/>
                <w:szCs w:val="20"/>
              </w:rPr>
              <w:t>Threat</w:t>
            </w:r>
            <w:proofErr w:type="spellEnd"/>
            <w:r w:rsidR="00DA478E" w:rsidRPr="00E85812">
              <w:rPr>
                <w:rFonts w:ascii="Arial" w:eastAsia="Times New Roman" w:hAnsi="Arial" w:cs="Arial"/>
                <w:color w:val="auto"/>
                <w:sz w:val="20"/>
                <w:szCs w:val="20"/>
              </w:rPr>
              <w:t xml:space="preserve"> </w:t>
            </w:r>
            <w:proofErr w:type="spellStart"/>
            <w:r w:rsidR="00DA478E" w:rsidRPr="00E85812">
              <w:rPr>
                <w:rFonts w:ascii="Arial" w:eastAsia="Times New Roman" w:hAnsi="Arial" w:cs="Arial"/>
                <w:color w:val="auto"/>
                <w:sz w:val="20"/>
                <w:szCs w:val="20"/>
              </w:rPr>
              <w:t>Prevention</w:t>
            </w:r>
            <w:proofErr w:type="spellEnd"/>
            <w:r w:rsidR="00DA478E" w:rsidRPr="00E85812">
              <w:rPr>
                <w:rFonts w:ascii="Arial" w:eastAsia="Times New Roman" w:hAnsi="Arial" w:cs="Arial"/>
                <w:color w:val="auto"/>
                <w:sz w:val="20"/>
                <w:szCs w:val="20"/>
              </w:rPr>
              <w:t xml:space="preserve"> </w:t>
            </w:r>
            <w:proofErr w:type="spellStart"/>
            <w:r w:rsidR="00DA478E" w:rsidRPr="00E85812">
              <w:rPr>
                <w:rFonts w:ascii="Arial" w:eastAsia="Times New Roman" w:hAnsi="Arial" w:cs="Arial"/>
                <w:color w:val="auto"/>
                <w:sz w:val="20"/>
                <w:szCs w:val="20"/>
              </w:rPr>
              <w:t>throughput</w:t>
            </w:r>
            <w:proofErr w:type="spellEnd"/>
            <w:r w:rsidR="00DA478E" w:rsidRPr="00E85812">
              <w:rPr>
                <w:rFonts w:ascii="Arial" w:eastAsia="Times New Roman" w:hAnsi="Arial" w:cs="Arial"/>
                <w:color w:val="auto"/>
                <w:sz w:val="20"/>
                <w:szCs w:val="20"/>
              </w:rPr>
              <w:t xml:space="preserve"> </w:t>
            </w:r>
            <w:r w:rsidRPr="00E85812">
              <w:rPr>
                <w:rFonts w:ascii="Arial" w:eastAsia="Times New Roman" w:hAnsi="Arial" w:cs="Arial"/>
                <w:color w:val="auto"/>
                <w:sz w:val="20"/>
                <w:szCs w:val="20"/>
              </w:rPr>
              <w:t>pri plnej aplikačnej kontrole IPS</w:t>
            </w:r>
            <w:r w:rsidR="00FA3BA5" w:rsidRPr="00E85812">
              <w:rPr>
                <w:rFonts w:ascii="Arial" w:eastAsia="Times New Roman" w:hAnsi="Arial" w:cs="Arial"/>
                <w:color w:val="auto"/>
                <w:sz w:val="20"/>
                <w:szCs w:val="20"/>
              </w:rPr>
              <w:t>,</w:t>
            </w:r>
            <w:r w:rsidR="00FA3BA5" w:rsidRPr="00E85812">
              <w:rPr>
                <w:color w:val="auto"/>
              </w:rPr>
              <w:t xml:space="preserve"> </w:t>
            </w:r>
            <w:proofErr w:type="spellStart"/>
            <w:r w:rsidR="00FA3BA5" w:rsidRPr="00E85812">
              <w:rPr>
                <w:rFonts w:ascii="Arial" w:eastAsia="Times New Roman" w:hAnsi="Arial" w:cs="Arial"/>
                <w:color w:val="auto"/>
                <w:sz w:val="20"/>
                <w:szCs w:val="20"/>
              </w:rPr>
              <w:t>antivirus</w:t>
            </w:r>
            <w:proofErr w:type="spellEnd"/>
            <w:r w:rsidR="00FA3BA5" w:rsidRPr="00E85812">
              <w:rPr>
                <w:rFonts w:ascii="Arial" w:eastAsia="Times New Roman" w:hAnsi="Arial" w:cs="Arial"/>
                <w:color w:val="auto"/>
                <w:sz w:val="20"/>
                <w:szCs w:val="20"/>
              </w:rPr>
              <w:t xml:space="preserve">, </w:t>
            </w:r>
            <w:proofErr w:type="spellStart"/>
            <w:r w:rsidR="00FA3BA5" w:rsidRPr="00E85812">
              <w:rPr>
                <w:rFonts w:ascii="Arial" w:eastAsia="Times New Roman" w:hAnsi="Arial" w:cs="Arial"/>
                <w:color w:val="auto"/>
                <w:sz w:val="20"/>
                <w:szCs w:val="20"/>
              </w:rPr>
              <w:t>antispyware</w:t>
            </w:r>
            <w:proofErr w:type="spellEnd"/>
            <w:r w:rsidR="00FA3BA5" w:rsidRPr="00E85812">
              <w:rPr>
                <w:rFonts w:ascii="Arial" w:eastAsia="Times New Roman" w:hAnsi="Arial" w:cs="Arial"/>
                <w:color w:val="auto"/>
                <w:sz w:val="20"/>
                <w:szCs w:val="20"/>
              </w:rPr>
              <w:t xml:space="preserve"> </w:t>
            </w:r>
            <w:r w:rsidRPr="00E85812">
              <w:rPr>
                <w:rFonts w:ascii="Arial" w:eastAsia="Times New Roman" w:hAnsi="Arial" w:cs="Arial"/>
                <w:color w:val="auto"/>
                <w:sz w:val="20"/>
                <w:szCs w:val="20"/>
              </w:rPr>
              <w:t xml:space="preserve"> a </w:t>
            </w:r>
            <w:proofErr w:type="spellStart"/>
            <w:r w:rsidRPr="00E85812">
              <w:rPr>
                <w:rFonts w:ascii="Arial" w:eastAsia="Times New Roman" w:hAnsi="Arial" w:cs="Arial"/>
                <w:color w:val="auto"/>
                <w:sz w:val="20"/>
                <w:szCs w:val="20"/>
              </w:rPr>
              <w:t>logovani</w:t>
            </w:r>
            <w:proofErr w:type="spellEnd"/>
            <w:r w:rsidRPr="00E85812">
              <w:rPr>
                <w:rFonts w:ascii="Arial" w:eastAsia="Times New Roman" w:hAnsi="Arial" w:cs="Arial"/>
                <w:color w:val="auto"/>
                <w:sz w:val="20"/>
                <w:szCs w:val="20"/>
              </w:rPr>
              <w:t xml:space="preserve"> musí dosahovať hodnotu aspoň </w:t>
            </w:r>
            <w:r w:rsidR="00DA478E" w:rsidRPr="00E85812">
              <w:rPr>
                <w:rFonts w:ascii="Arial" w:eastAsia="Times New Roman" w:hAnsi="Arial" w:cs="Arial"/>
                <w:color w:val="auto"/>
                <w:sz w:val="20"/>
                <w:szCs w:val="20"/>
              </w:rPr>
              <w:t>2</w:t>
            </w:r>
            <w:r w:rsidRPr="00E85812">
              <w:rPr>
                <w:rFonts w:ascii="Arial" w:eastAsia="Times New Roman" w:hAnsi="Arial" w:cs="Arial"/>
                <w:color w:val="auto"/>
                <w:sz w:val="20"/>
                <w:szCs w:val="20"/>
              </w:rPr>
              <w:t>0 Gb/s</w:t>
            </w:r>
          </w:p>
        </w:tc>
        <w:tc>
          <w:tcPr>
            <w:tcW w:w="1984" w:type="dxa"/>
            <w:tcBorders>
              <w:top w:val="nil"/>
              <w:left w:val="nil"/>
              <w:bottom w:val="single" w:sz="4" w:space="0" w:color="auto"/>
              <w:right w:val="single" w:sz="8" w:space="0" w:color="auto"/>
            </w:tcBorders>
            <w:noWrap/>
            <w:vAlign w:val="center"/>
            <w:hideMark/>
          </w:tcPr>
          <w:p w14:paraId="2D981529" w14:textId="159CC06F" w:rsidR="00AC7813" w:rsidRPr="00E85812" w:rsidRDefault="00AC7813" w:rsidP="009D49EE">
            <w:pPr>
              <w:spacing w:after="0" w:line="240" w:lineRule="auto"/>
              <w:ind w:left="0" w:right="0" w:firstLine="0"/>
              <w:jc w:val="center"/>
              <w:rPr>
                <w:rFonts w:ascii="Calibri" w:eastAsia="Times New Roman" w:hAnsi="Calibri" w:cs="Calibri"/>
                <w:i/>
                <w:iCs/>
                <w:color w:val="auto"/>
                <w:sz w:val="20"/>
                <w:szCs w:val="20"/>
              </w:rPr>
            </w:pPr>
            <w:r w:rsidRPr="00E85812">
              <w:rPr>
                <w:rFonts w:ascii="Calibri" w:eastAsia="Times New Roman" w:hAnsi="Calibri" w:cs="Calibri"/>
                <w:i/>
                <w:iCs/>
                <w:color w:val="auto"/>
                <w:sz w:val="20"/>
                <w:szCs w:val="20"/>
              </w:rPr>
              <w:t>&lt;vyplní uchádzač&gt;</w:t>
            </w:r>
          </w:p>
        </w:tc>
      </w:tr>
      <w:tr w:rsidR="00AC7813" w:rsidRPr="009D49EE" w14:paraId="04BDB775"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7D2EF4B2" w14:textId="77777777" w:rsidR="00AC7813" w:rsidRPr="00E85812" w:rsidRDefault="00AC7813" w:rsidP="009D49EE">
            <w:pPr>
              <w:spacing w:after="0" w:line="240" w:lineRule="auto"/>
              <w:ind w:left="0" w:right="0" w:firstLine="0"/>
              <w:jc w:val="center"/>
              <w:rPr>
                <w:rFonts w:ascii="Arial" w:eastAsia="Times New Roman" w:hAnsi="Arial" w:cs="Arial"/>
                <w:color w:val="auto"/>
                <w:sz w:val="20"/>
                <w:szCs w:val="20"/>
              </w:rPr>
            </w:pPr>
            <w:r w:rsidRPr="00E85812">
              <w:rPr>
                <w:rFonts w:ascii="Arial" w:eastAsia="Times New Roman" w:hAnsi="Arial" w:cs="Arial"/>
                <w:color w:val="auto"/>
                <w:sz w:val="20"/>
                <w:szCs w:val="20"/>
              </w:rPr>
              <w:lastRenderedPageBreak/>
              <w:t>25</w:t>
            </w:r>
          </w:p>
        </w:tc>
        <w:tc>
          <w:tcPr>
            <w:tcW w:w="6532" w:type="dxa"/>
            <w:tcBorders>
              <w:top w:val="nil"/>
              <w:left w:val="nil"/>
              <w:bottom w:val="single" w:sz="4" w:space="0" w:color="auto"/>
              <w:right w:val="single" w:sz="4" w:space="0" w:color="auto"/>
            </w:tcBorders>
            <w:vAlign w:val="center"/>
            <w:hideMark/>
          </w:tcPr>
          <w:p w14:paraId="0D6E4F39" w14:textId="5069312F" w:rsidR="00AC7813" w:rsidRPr="00E85812" w:rsidRDefault="00AC7813" w:rsidP="009D49EE">
            <w:pPr>
              <w:spacing w:after="0" w:line="240" w:lineRule="auto"/>
              <w:ind w:left="0" w:right="0" w:firstLine="0"/>
              <w:jc w:val="center"/>
              <w:rPr>
                <w:rFonts w:ascii="Arial" w:eastAsia="Times New Roman" w:hAnsi="Arial" w:cs="Arial"/>
                <w:color w:val="auto"/>
                <w:sz w:val="20"/>
                <w:szCs w:val="20"/>
              </w:rPr>
            </w:pPr>
            <w:r w:rsidRPr="00E85812">
              <w:rPr>
                <w:rFonts w:ascii="Arial" w:eastAsia="Times New Roman" w:hAnsi="Arial" w:cs="Arial"/>
                <w:color w:val="auto"/>
                <w:sz w:val="20"/>
                <w:szCs w:val="20"/>
              </w:rPr>
              <w:t xml:space="preserve">Minimálny počet súbežných spojení musí dosahovať hodnotu aspoň     </w:t>
            </w:r>
            <w:r w:rsidR="00DA478E" w:rsidRPr="00E85812">
              <w:rPr>
                <w:rFonts w:ascii="Arial" w:eastAsia="Times New Roman" w:hAnsi="Arial" w:cs="Arial"/>
                <w:color w:val="auto"/>
                <w:sz w:val="20"/>
                <w:szCs w:val="20"/>
              </w:rPr>
              <w:t>3</w:t>
            </w:r>
            <w:r w:rsidRPr="00E85812">
              <w:rPr>
                <w:rFonts w:ascii="Arial" w:eastAsia="Times New Roman" w:hAnsi="Arial" w:cs="Arial"/>
                <w:color w:val="auto"/>
                <w:sz w:val="20"/>
                <w:szCs w:val="20"/>
              </w:rPr>
              <w:t xml:space="preserve"> 000 000</w:t>
            </w:r>
          </w:p>
        </w:tc>
        <w:tc>
          <w:tcPr>
            <w:tcW w:w="1984" w:type="dxa"/>
            <w:tcBorders>
              <w:top w:val="nil"/>
              <w:left w:val="nil"/>
              <w:bottom w:val="single" w:sz="4" w:space="0" w:color="auto"/>
              <w:right w:val="single" w:sz="8" w:space="0" w:color="auto"/>
            </w:tcBorders>
            <w:noWrap/>
            <w:vAlign w:val="center"/>
            <w:hideMark/>
          </w:tcPr>
          <w:p w14:paraId="5BE1E93D" w14:textId="61DC53C4" w:rsidR="00AC7813" w:rsidRPr="00E85812" w:rsidRDefault="00AC7813" w:rsidP="009D49EE">
            <w:pPr>
              <w:spacing w:after="0" w:line="240" w:lineRule="auto"/>
              <w:ind w:left="0" w:right="0" w:firstLine="0"/>
              <w:jc w:val="center"/>
              <w:rPr>
                <w:rFonts w:ascii="Calibri" w:eastAsia="Times New Roman" w:hAnsi="Calibri" w:cs="Calibri"/>
                <w:i/>
                <w:iCs/>
                <w:color w:val="auto"/>
                <w:sz w:val="20"/>
                <w:szCs w:val="20"/>
              </w:rPr>
            </w:pPr>
            <w:r w:rsidRPr="00E85812">
              <w:rPr>
                <w:rFonts w:ascii="Calibri" w:eastAsia="Times New Roman" w:hAnsi="Calibri" w:cs="Calibri"/>
                <w:i/>
                <w:iCs/>
                <w:color w:val="auto"/>
                <w:sz w:val="20"/>
                <w:szCs w:val="20"/>
              </w:rPr>
              <w:t>&lt;vyplní uchádzač&gt;</w:t>
            </w:r>
          </w:p>
        </w:tc>
      </w:tr>
      <w:tr w:rsidR="00AC7813" w:rsidRPr="009D49EE" w14:paraId="3D46CD2D" w14:textId="77777777" w:rsidTr="00E85812">
        <w:trPr>
          <w:trHeight w:val="841"/>
        </w:trPr>
        <w:tc>
          <w:tcPr>
            <w:tcW w:w="1255" w:type="dxa"/>
            <w:tcBorders>
              <w:top w:val="nil"/>
              <w:left w:val="single" w:sz="8" w:space="0" w:color="auto"/>
              <w:bottom w:val="single" w:sz="4" w:space="0" w:color="auto"/>
              <w:right w:val="single" w:sz="4" w:space="0" w:color="auto"/>
            </w:tcBorders>
            <w:noWrap/>
            <w:vAlign w:val="center"/>
            <w:hideMark/>
          </w:tcPr>
          <w:p w14:paraId="7D33C55D" w14:textId="77777777" w:rsidR="00AC7813" w:rsidRPr="00E85812" w:rsidRDefault="00AC7813" w:rsidP="009D49EE">
            <w:pPr>
              <w:spacing w:after="0" w:line="240" w:lineRule="auto"/>
              <w:ind w:left="0" w:right="0" w:firstLine="0"/>
              <w:jc w:val="center"/>
              <w:rPr>
                <w:rFonts w:ascii="Arial" w:eastAsia="Times New Roman" w:hAnsi="Arial" w:cs="Arial"/>
                <w:color w:val="auto"/>
                <w:sz w:val="20"/>
                <w:szCs w:val="20"/>
              </w:rPr>
            </w:pPr>
            <w:r w:rsidRPr="00E85812">
              <w:rPr>
                <w:rFonts w:ascii="Arial" w:eastAsia="Times New Roman" w:hAnsi="Arial" w:cs="Arial"/>
                <w:color w:val="auto"/>
                <w:sz w:val="20"/>
                <w:szCs w:val="20"/>
              </w:rPr>
              <w:t>26</w:t>
            </w:r>
          </w:p>
        </w:tc>
        <w:tc>
          <w:tcPr>
            <w:tcW w:w="6532" w:type="dxa"/>
            <w:tcBorders>
              <w:top w:val="nil"/>
              <w:left w:val="nil"/>
              <w:bottom w:val="single" w:sz="4" w:space="0" w:color="auto"/>
              <w:right w:val="single" w:sz="4" w:space="0" w:color="auto"/>
            </w:tcBorders>
            <w:vAlign w:val="center"/>
            <w:hideMark/>
          </w:tcPr>
          <w:p w14:paraId="46277406" w14:textId="15379B5E" w:rsidR="00AC7813" w:rsidRPr="00E85812" w:rsidRDefault="00AC7813" w:rsidP="009D49EE">
            <w:pPr>
              <w:spacing w:after="0" w:line="240" w:lineRule="auto"/>
              <w:ind w:left="0" w:right="0" w:firstLine="0"/>
              <w:jc w:val="center"/>
              <w:rPr>
                <w:rFonts w:ascii="Arial" w:eastAsia="Times New Roman" w:hAnsi="Arial" w:cs="Arial"/>
                <w:color w:val="auto"/>
                <w:sz w:val="20"/>
                <w:szCs w:val="20"/>
              </w:rPr>
            </w:pPr>
            <w:r w:rsidRPr="00E85812">
              <w:rPr>
                <w:rFonts w:ascii="Arial" w:eastAsia="Times New Roman" w:hAnsi="Arial" w:cs="Arial"/>
                <w:color w:val="auto"/>
                <w:sz w:val="20"/>
                <w:szCs w:val="20"/>
              </w:rPr>
              <w:t xml:space="preserve">Minimálny počet nových spojení za sekundu musí dosahovať hodnotu aspoň </w:t>
            </w:r>
            <w:r w:rsidR="00DA478E" w:rsidRPr="00E85812">
              <w:rPr>
                <w:rFonts w:ascii="Arial" w:eastAsia="Times New Roman" w:hAnsi="Arial" w:cs="Arial"/>
                <w:color w:val="auto"/>
                <w:sz w:val="20"/>
                <w:szCs w:val="20"/>
              </w:rPr>
              <w:t>25</w:t>
            </w:r>
            <w:r w:rsidRPr="00E85812">
              <w:rPr>
                <w:rFonts w:ascii="Arial" w:eastAsia="Times New Roman" w:hAnsi="Arial" w:cs="Arial"/>
                <w:color w:val="auto"/>
                <w:sz w:val="20"/>
                <w:szCs w:val="20"/>
              </w:rPr>
              <w:t>0 000</w:t>
            </w:r>
          </w:p>
        </w:tc>
        <w:tc>
          <w:tcPr>
            <w:tcW w:w="1984" w:type="dxa"/>
            <w:tcBorders>
              <w:top w:val="nil"/>
              <w:left w:val="nil"/>
              <w:bottom w:val="single" w:sz="4" w:space="0" w:color="auto"/>
              <w:right w:val="single" w:sz="8" w:space="0" w:color="auto"/>
            </w:tcBorders>
            <w:noWrap/>
            <w:vAlign w:val="center"/>
            <w:hideMark/>
          </w:tcPr>
          <w:p w14:paraId="729AF21A" w14:textId="1B178F73" w:rsidR="00AC7813" w:rsidRPr="00E85812" w:rsidRDefault="00AC7813" w:rsidP="009D49EE">
            <w:pPr>
              <w:spacing w:after="0" w:line="240" w:lineRule="auto"/>
              <w:ind w:left="0" w:right="0" w:firstLine="0"/>
              <w:jc w:val="center"/>
              <w:rPr>
                <w:rFonts w:ascii="Calibri" w:eastAsia="Times New Roman" w:hAnsi="Calibri" w:cs="Calibri"/>
                <w:i/>
                <w:iCs/>
                <w:color w:val="auto"/>
                <w:sz w:val="20"/>
                <w:szCs w:val="20"/>
              </w:rPr>
            </w:pPr>
            <w:r w:rsidRPr="00E85812">
              <w:rPr>
                <w:rFonts w:ascii="Calibri" w:eastAsia="Times New Roman" w:hAnsi="Calibri" w:cs="Calibri"/>
                <w:i/>
                <w:iCs/>
                <w:color w:val="auto"/>
                <w:sz w:val="20"/>
                <w:szCs w:val="20"/>
              </w:rPr>
              <w:t>&lt;vyplní uchádzač&gt;</w:t>
            </w:r>
          </w:p>
        </w:tc>
      </w:tr>
      <w:tr w:rsidR="00AC7813" w:rsidRPr="009D49EE" w14:paraId="284C7C74" w14:textId="77777777" w:rsidTr="009D49EE">
        <w:trPr>
          <w:trHeight w:val="510"/>
        </w:trPr>
        <w:tc>
          <w:tcPr>
            <w:tcW w:w="1255" w:type="dxa"/>
            <w:tcBorders>
              <w:top w:val="nil"/>
              <w:left w:val="single" w:sz="8" w:space="0" w:color="auto"/>
              <w:bottom w:val="single" w:sz="4" w:space="0" w:color="auto"/>
              <w:right w:val="single" w:sz="4" w:space="0" w:color="auto"/>
            </w:tcBorders>
            <w:noWrap/>
            <w:vAlign w:val="center"/>
            <w:hideMark/>
          </w:tcPr>
          <w:p w14:paraId="603A0964" w14:textId="77777777" w:rsidR="00AC7813" w:rsidRPr="00AC7813" w:rsidRDefault="00AC7813" w:rsidP="009D49EE">
            <w:pPr>
              <w:spacing w:after="0" w:line="240" w:lineRule="auto"/>
              <w:ind w:left="0" w:right="0" w:firstLine="0"/>
              <w:jc w:val="center"/>
              <w:rPr>
                <w:rFonts w:ascii="Arial" w:eastAsia="Times New Roman" w:hAnsi="Arial" w:cs="Arial"/>
                <w:color w:val="auto"/>
                <w:sz w:val="20"/>
                <w:szCs w:val="20"/>
              </w:rPr>
            </w:pPr>
            <w:r w:rsidRPr="00AC7813">
              <w:rPr>
                <w:rFonts w:ascii="Arial" w:eastAsia="Times New Roman" w:hAnsi="Arial" w:cs="Arial"/>
                <w:color w:val="auto"/>
                <w:sz w:val="20"/>
                <w:szCs w:val="20"/>
              </w:rPr>
              <w:t>27</w:t>
            </w:r>
          </w:p>
        </w:tc>
        <w:tc>
          <w:tcPr>
            <w:tcW w:w="6532" w:type="dxa"/>
            <w:tcBorders>
              <w:top w:val="nil"/>
              <w:left w:val="nil"/>
              <w:bottom w:val="single" w:sz="4" w:space="0" w:color="auto"/>
              <w:right w:val="single" w:sz="4" w:space="0" w:color="auto"/>
            </w:tcBorders>
            <w:vAlign w:val="center"/>
            <w:hideMark/>
          </w:tcPr>
          <w:p w14:paraId="2D873D90" w14:textId="43C46F4A" w:rsidR="00AC7813" w:rsidRPr="00E11389" w:rsidRDefault="00AC7813" w:rsidP="009D49EE">
            <w:pPr>
              <w:spacing w:after="0" w:line="240" w:lineRule="auto"/>
              <w:ind w:left="0" w:right="0" w:firstLine="0"/>
              <w:jc w:val="center"/>
              <w:rPr>
                <w:rFonts w:ascii="Arial" w:eastAsia="Times New Roman" w:hAnsi="Arial" w:cs="Arial"/>
                <w:color w:val="00B050"/>
                <w:sz w:val="20"/>
                <w:szCs w:val="20"/>
              </w:rPr>
            </w:pPr>
            <w:r w:rsidRPr="009D49EE">
              <w:rPr>
                <w:rFonts w:ascii="Arial" w:eastAsia="Times New Roman" w:hAnsi="Arial" w:cs="Arial"/>
                <w:sz w:val="20"/>
                <w:szCs w:val="20"/>
              </w:rPr>
              <w:t>NGFW musí plne podporovať IPv4 aj IPv6</w:t>
            </w:r>
          </w:p>
        </w:tc>
        <w:tc>
          <w:tcPr>
            <w:tcW w:w="1984" w:type="dxa"/>
            <w:tcBorders>
              <w:top w:val="nil"/>
              <w:left w:val="nil"/>
              <w:bottom w:val="single" w:sz="4" w:space="0" w:color="auto"/>
              <w:right w:val="single" w:sz="8" w:space="0" w:color="auto"/>
            </w:tcBorders>
            <w:noWrap/>
            <w:vAlign w:val="center"/>
            <w:hideMark/>
          </w:tcPr>
          <w:p w14:paraId="385176EF" w14:textId="0EF34780" w:rsidR="00AC7813" w:rsidRPr="00E11389" w:rsidRDefault="00AC7813" w:rsidP="009D49EE">
            <w:pPr>
              <w:spacing w:after="0" w:line="240" w:lineRule="auto"/>
              <w:ind w:left="0" w:right="0" w:firstLine="0"/>
              <w:jc w:val="center"/>
              <w:rPr>
                <w:rFonts w:ascii="Calibri" w:eastAsia="Times New Roman" w:hAnsi="Calibri" w:cs="Calibri"/>
                <w:i/>
                <w:iCs/>
                <w:color w:val="00B050"/>
                <w:sz w:val="20"/>
                <w:szCs w:val="20"/>
              </w:rPr>
            </w:pPr>
            <w:r w:rsidRPr="009D49EE">
              <w:rPr>
                <w:rFonts w:ascii="Calibri" w:eastAsia="Times New Roman" w:hAnsi="Calibri" w:cs="Calibri"/>
                <w:i/>
                <w:iCs/>
                <w:sz w:val="20"/>
                <w:szCs w:val="20"/>
              </w:rPr>
              <w:t>&lt;vyplní uchádzač&gt;</w:t>
            </w:r>
          </w:p>
        </w:tc>
      </w:tr>
      <w:tr w:rsidR="00AC7813" w:rsidRPr="009D49EE" w14:paraId="73A32656"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194F2883" w14:textId="77777777" w:rsidR="00AC7813" w:rsidRPr="00AC7813" w:rsidRDefault="00AC7813" w:rsidP="009D49EE">
            <w:pPr>
              <w:spacing w:after="0" w:line="240" w:lineRule="auto"/>
              <w:ind w:left="0" w:right="0" w:firstLine="0"/>
              <w:jc w:val="center"/>
              <w:rPr>
                <w:rFonts w:ascii="Arial" w:eastAsia="Times New Roman" w:hAnsi="Arial" w:cs="Arial"/>
                <w:color w:val="auto"/>
                <w:sz w:val="20"/>
                <w:szCs w:val="20"/>
              </w:rPr>
            </w:pPr>
            <w:r w:rsidRPr="00AC7813">
              <w:rPr>
                <w:rFonts w:ascii="Arial" w:eastAsia="Times New Roman" w:hAnsi="Arial" w:cs="Arial"/>
                <w:color w:val="auto"/>
                <w:sz w:val="20"/>
                <w:szCs w:val="20"/>
              </w:rPr>
              <w:t>28</w:t>
            </w:r>
          </w:p>
        </w:tc>
        <w:tc>
          <w:tcPr>
            <w:tcW w:w="6532" w:type="dxa"/>
            <w:tcBorders>
              <w:top w:val="nil"/>
              <w:left w:val="nil"/>
              <w:bottom w:val="single" w:sz="4" w:space="0" w:color="auto"/>
              <w:right w:val="single" w:sz="4" w:space="0" w:color="auto"/>
            </w:tcBorders>
            <w:vAlign w:val="center"/>
            <w:hideMark/>
          </w:tcPr>
          <w:p w14:paraId="0CD1F02D" w14:textId="0307FF95" w:rsidR="00AC7813" w:rsidRPr="00E11389" w:rsidRDefault="00AC7813" w:rsidP="009D49EE">
            <w:pPr>
              <w:spacing w:after="0" w:line="240" w:lineRule="auto"/>
              <w:ind w:left="0" w:right="0" w:firstLine="0"/>
              <w:jc w:val="center"/>
              <w:rPr>
                <w:rFonts w:ascii="Arial" w:eastAsia="Times New Roman" w:hAnsi="Arial" w:cs="Arial"/>
                <w:color w:val="00B050"/>
                <w:sz w:val="20"/>
                <w:szCs w:val="20"/>
              </w:rPr>
            </w:pPr>
            <w:r w:rsidRPr="009D49EE">
              <w:rPr>
                <w:rFonts w:ascii="Arial" w:eastAsia="Times New Roman" w:hAnsi="Arial" w:cs="Arial"/>
                <w:sz w:val="20"/>
                <w:szCs w:val="20"/>
              </w:rPr>
              <w:t>NGFW musí podporovať zapojenie v režimoch L2 (s virtuálnym L3 rozhraním), L3, transparent a TAP</w:t>
            </w:r>
          </w:p>
        </w:tc>
        <w:tc>
          <w:tcPr>
            <w:tcW w:w="1984" w:type="dxa"/>
            <w:tcBorders>
              <w:top w:val="nil"/>
              <w:left w:val="nil"/>
              <w:bottom w:val="single" w:sz="4" w:space="0" w:color="auto"/>
              <w:right w:val="single" w:sz="8" w:space="0" w:color="auto"/>
            </w:tcBorders>
            <w:noWrap/>
            <w:vAlign w:val="center"/>
            <w:hideMark/>
          </w:tcPr>
          <w:p w14:paraId="6CF7A5DE" w14:textId="32E7D431" w:rsidR="00AC7813" w:rsidRPr="00E11389" w:rsidRDefault="00AC7813" w:rsidP="009D49EE">
            <w:pPr>
              <w:spacing w:after="0" w:line="240" w:lineRule="auto"/>
              <w:ind w:left="0" w:right="0" w:firstLine="0"/>
              <w:jc w:val="center"/>
              <w:rPr>
                <w:rFonts w:ascii="Calibri" w:eastAsia="Times New Roman" w:hAnsi="Calibri" w:cs="Calibri"/>
                <w:i/>
                <w:iCs/>
                <w:color w:val="00B050"/>
                <w:sz w:val="20"/>
                <w:szCs w:val="20"/>
              </w:rPr>
            </w:pPr>
            <w:r w:rsidRPr="009D49EE">
              <w:rPr>
                <w:rFonts w:ascii="Calibri" w:eastAsia="Times New Roman" w:hAnsi="Calibri" w:cs="Calibri"/>
                <w:i/>
                <w:iCs/>
                <w:sz w:val="20"/>
                <w:szCs w:val="20"/>
              </w:rPr>
              <w:t>&lt;vyplní uchádzač&gt;</w:t>
            </w:r>
          </w:p>
        </w:tc>
      </w:tr>
      <w:tr w:rsidR="00AC7813" w:rsidRPr="009D49EE" w14:paraId="5DB6402E" w14:textId="77777777" w:rsidTr="009D49EE">
        <w:trPr>
          <w:trHeight w:val="255"/>
        </w:trPr>
        <w:tc>
          <w:tcPr>
            <w:tcW w:w="1255" w:type="dxa"/>
            <w:tcBorders>
              <w:top w:val="nil"/>
              <w:left w:val="single" w:sz="8" w:space="0" w:color="auto"/>
              <w:bottom w:val="single" w:sz="4" w:space="0" w:color="auto"/>
              <w:right w:val="single" w:sz="4" w:space="0" w:color="auto"/>
            </w:tcBorders>
            <w:noWrap/>
            <w:vAlign w:val="center"/>
            <w:hideMark/>
          </w:tcPr>
          <w:p w14:paraId="5502B8A3"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29</w:t>
            </w:r>
          </w:p>
        </w:tc>
        <w:tc>
          <w:tcPr>
            <w:tcW w:w="6532" w:type="dxa"/>
            <w:tcBorders>
              <w:top w:val="nil"/>
              <w:left w:val="nil"/>
              <w:bottom w:val="single" w:sz="4" w:space="0" w:color="auto"/>
              <w:right w:val="single" w:sz="4" w:space="0" w:color="auto"/>
            </w:tcBorders>
            <w:vAlign w:val="center"/>
            <w:hideMark/>
          </w:tcPr>
          <w:p w14:paraId="647227BE" w14:textId="3AD21731"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podporovať preklady adries typu </w:t>
            </w:r>
            <w:proofErr w:type="spellStart"/>
            <w:r w:rsidRPr="009D49EE">
              <w:rPr>
                <w:rFonts w:ascii="Arial" w:eastAsia="Times New Roman" w:hAnsi="Arial" w:cs="Arial"/>
                <w:sz w:val="20"/>
                <w:szCs w:val="20"/>
              </w:rPr>
              <w:t>Static</w:t>
            </w:r>
            <w:proofErr w:type="spellEnd"/>
            <w:r w:rsidRPr="009D49EE">
              <w:rPr>
                <w:rFonts w:ascii="Arial" w:eastAsia="Times New Roman" w:hAnsi="Arial" w:cs="Arial"/>
                <w:sz w:val="20"/>
                <w:szCs w:val="20"/>
              </w:rPr>
              <w:t xml:space="preserve"> NAT, </w:t>
            </w:r>
            <w:proofErr w:type="spellStart"/>
            <w:r w:rsidRPr="009D49EE">
              <w:rPr>
                <w:rFonts w:ascii="Arial" w:eastAsia="Times New Roman" w:hAnsi="Arial" w:cs="Arial"/>
                <w:sz w:val="20"/>
                <w:szCs w:val="20"/>
              </w:rPr>
              <w:t>Dynamic</w:t>
            </w:r>
            <w:proofErr w:type="spellEnd"/>
            <w:r w:rsidRPr="009D49EE">
              <w:rPr>
                <w:rFonts w:ascii="Arial" w:eastAsia="Times New Roman" w:hAnsi="Arial" w:cs="Arial"/>
                <w:sz w:val="20"/>
                <w:szCs w:val="20"/>
              </w:rPr>
              <w:t xml:space="preserve"> NAT, PAT, NAT64</w:t>
            </w:r>
          </w:p>
        </w:tc>
        <w:tc>
          <w:tcPr>
            <w:tcW w:w="1984" w:type="dxa"/>
            <w:tcBorders>
              <w:top w:val="nil"/>
              <w:left w:val="nil"/>
              <w:bottom w:val="single" w:sz="4" w:space="0" w:color="auto"/>
              <w:right w:val="single" w:sz="8" w:space="0" w:color="auto"/>
            </w:tcBorders>
            <w:noWrap/>
            <w:vAlign w:val="center"/>
            <w:hideMark/>
          </w:tcPr>
          <w:p w14:paraId="0A6B9EC2" w14:textId="6409743E"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43E08288"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33C91E65"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30</w:t>
            </w:r>
          </w:p>
        </w:tc>
        <w:tc>
          <w:tcPr>
            <w:tcW w:w="6532" w:type="dxa"/>
            <w:tcBorders>
              <w:top w:val="nil"/>
              <w:left w:val="nil"/>
              <w:bottom w:val="single" w:sz="4" w:space="0" w:color="auto"/>
              <w:right w:val="single" w:sz="4" w:space="0" w:color="auto"/>
            </w:tcBorders>
            <w:vAlign w:val="center"/>
            <w:hideMark/>
          </w:tcPr>
          <w:p w14:paraId="459FE1EE" w14:textId="4FFACD86"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podporovať perzistentné NAT pre DIPP (</w:t>
            </w:r>
            <w:proofErr w:type="spellStart"/>
            <w:r w:rsidRPr="009D49EE">
              <w:rPr>
                <w:rFonts w:ascii="Arial" w:eastAsia="Times New Roman" w:hAnsi="Arial" w:cs="Arial"/>
                <w:sz w:val="20"/>
                <w:szCs w:val="20"/>
              </w:rPr>
              <w:t>Dynamic</w:t>
            </w:r>
            <w:proofErr w:type="spellEnd"/>
            <w:r w:rsidRPr="009D49EE">
              <w:rPr>
                <w:rFonts w:ascii="Arial" w:eastAsia="Times New Roman" w:hAnsi="Arial" w:cs="Arial"/>
                <w:sz w:val="20"/>
                <w:szCs w:val="20"/>
              </w:rPr>
              <w:t xml:space="preserve"> IP and Port)</w:t>
            </w:r>
          </w:p>
        </w:tc>
        <w:tc>
          <w:tcPr>
            <w:tcW w:w="1984" w:type="dxa"/>
            <w:tcBorders>
              <w:top w:val="nil"/>
              <w:left w:val="nil"/>
              <w:bottom w:val="single" w:sz="4" w:space="0" w:color="auto"/>
              <w:right w:val="single" w:sz="8" w:space="0" w:color="auto"/>
            </w:tcBorders>
            <w:noWrap/>
            <w:vAlign w:val="center"/>
            <w:hideMark/>
          </w:tcPr>
          <w:p w14:paraId="21AB4E1D" w14:textId="4072F937"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1880A672"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16FC66A3"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31</w:t>
            </w:r>
          </w:p>
        </w:tc>
        <w:tc>
          <w:tcPr>
            <w:tcW w:w="6532" w:type="dxa"/>
            <w:tcBorders>
              <w:top w:val="nil"/>
              <w:left w:val="nil"/>
              <w:bottom w:val="single" w:sz="4" w:space="0" w:color="auto"/>
              <w:right w:val="single" w:sz="4" w:space="0" w:color="auto"/>
            </w:tcBorders>
            <w:vAlign w:val="center"/>
            <w:hideMark/>
          </w:tcPr>
          <w:p w14:paraId="6BFA3CC6" w14:textId="553AB2E4"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podporovať smerovanie typu </w:t>
            </w:r>
            <w:proofErr w:type="spellStart"/>
            <w:r w:rsidRPr="009D49EE">
              <w:rPr>
                <w:rFonts w:ascii="Arial" w:eastAsia="Times New Roman" w:hAnsi="Arial" w:cs="Arial"/>
                <w:sz w:val="20"/>
                <w:szCs w:val="20"/>
              </w:rPr>
              <w:t>Static</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route</w:t>
            </w:r>
            <w:proofErr w:type="spellEnd"/>
            <w:r w:rsidRPr="009D49EE">
              <w:rPr>
                <w:rFonts w:ascii="Arial" w:eastAsia="Times New Roman" w:hAnsi="Arial" w:cs="Arial"/>
                <w:sz w:val="20"/>
                <w:szCs w:val="20"/>
              </w:rPr>
              <w:t>, RIP, OSPFv2, OSPFv3, BGP, PIM, IGMP a PBR (</w:t>
            </w:r>
            <w:proofErr w:type="spellStart"/>
            <w:r w:rsidRPr="009D49EE">
              <w:rPr>
                <w:rFonts w:ascii="Arial" w:eastAsia="Times New Roman" w:hAnsi="Arial" w:cs="Arial"/>
                <w:sz w:val="20"/>
                <w:szCs w:val="20"/>
              </w:rPr>
              <w:t>Policy</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Based</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Routing</w:t>
            </w:r>
            <w:proofErr w:type="spellEnd"/>
            <w:r w:rsidRPr="009D49EE">
              <w:rPr>
                <w:rFonts w:ascii="Arial" w:eastAsia="Times New Roman" w:hAnsi="Arial" w:cs="Arial"/>
                <w:sz w:val="20"/>
                <w:szCs w:val="20"/>
              </w:rPr>
              <w:t>)</w:t>
            </w:r>
          </w:p>
        </w:tc>
        <w:tc>
          <w:tcPr>
            <w:tcW w:w="1984" w:type="dxa"/>
            <w:tcBorders>
              <w:top w:val="nil"/>
              <w:left w:val="nil"/>
              <w:bottom w:val="single" w:sz="4" w:space="0" w:color="auto"/>
              <w:right w:val="single" w:sz="8" w:space="0" w:color="auto"/>
            </w:tcBorders>
            <w:noWrap/>
            <w:vAlign w:val="center"/>
            <w:hideMark/>
          </w:tcPr>
          <w:p w14:paraId="79FA75A8" w14:textId="0885B76E"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3EF18396" w14:textId="77777777" w:rsidTr="009D49EE">
        <w:trPr>
          <w:trHeight w:val="510"/>
        </w:trPr>
        <w:tc>
          <w:tcPr>
            <w:tcW w:w="1255" w:type="dxa"/>
            <w:tcBorders>
              <w:top w:val="nil"/>
              <w:left w:val="single" w:sz="8" w:space="0" w:color="auto"/>
              <w:bottom w:val="single" w:sz="4" w:space="0" w:color="auto"/>
              <w:right w:val="single" w:sz="4" w:space="0" w:color="auto"/>
            </w:tcBorders>
            <w:noWrap/>
            <w:vAlign w:val="center"/>
            <w:hideMark/>
          </w:tcPr>
          <w:p w14:paraId="1A7E12FF"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32</w:t>
            </w:r>
          </w:p>
        </w:tc>
        <w:tc>
          <w:tcPr>
            <w:tcW w:w="6532" w:type="dxa"/>
            <w:tcBorders>
              <w:top w:val="nil"/>
              <w:left w:val="nil"/>
              <w:bottom w:val="single" w:sz="4" w:space="0" w:color="auto"/>
              <w:right w:val="single" w:sz="4" w:space="0" w:color="auto"/>
            </w:tcBorders>
            <w:vAlign w:val="center"/>
            <w:hideMark/>
          </w:tcPr>
          <w:p w14:paraId="71AB8139" w14:textId="3AB568C6"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podporovať MSDP (</w:t>
            </w:r>
            <w:proofErr w:type="spellStart"/>
            <w:r w:rsidRPr="009D49EE">
              <w:rPr>
                <w:rFonts w:ascii="Arial" w:eastAsia="Times New Roman" w:hAnsi="Arial" w:cs="Arial"/>
                <w:sz w:val="20"/>
                <w:szCs w:val="20"/>
              </w:rPr>
              <w:t>Multicast</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Source</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Discovery</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Protocol</w:t>
            </w:r>
            <w:proofErr w:type="spellEnd"/>
            <w:r w:rsidRPr="009D49EE">
              <w:rPr>
                <w:rFonts w:ascii="Arial" w:eastAsia="Times New Roman" w:hAnsi="Arial" w:cs="Arial"/>
                <w:sz w:val="20"/>
                <w:szCs w:val="20"/>
              </w:rPr>
              <w:t>) pre pokročilé smerovanie.</w:t>
            </w:r>
          </w:p>
        </w:tc>
        <w:tc>
          <w:tcPr>
            <w:tcW w:w="1984" w:type="dxa"/>
            <w:tcBorders>
              <w:top w:val="nil"/>
              <w:left w:val="nil"/>
              <w:bottom w:val="single" w:sz="4" w:space="0" w:color="auto"/>
              <w:right w:val="single" w:sz="8" w:space="0" w:color="auto"/>
            </w:tcBorders>
            <w:noWrap/>
            <w:vAlign w:val="center"/>
            <w:hideMark/>
          </w:tcPr>
          <w:p w14:paraId="5B895793" w14:textId="694BFC52"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2CCA217A"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5251DB85"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33</w:t>
            </w:r>
          </w:p>
        </w:tc>
        <w:tc>
          <w:tcPr>
            <w:tcW w:w="6532" w:type="dxa"/>
            <w:tcBorders>
              <w:top w:val="nil"/>
              <w:left w:val="nil"/>
              <w:bottom w:val="single" w:sz="4" w:space="0" w:color="auto"/>
              <w:right w:val="single" w:sz="4" w:space="0" w:color="auto"/>
            </w:tcBorders>
            <w:vAlign w:val="center"/>
            <w:hideMark/>
          </w:tcPr>
          <w:p w14:paraId="295F68D7" w14:textId="7ABCE7AC"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podporovať BFD (</w:t>
            </w:r>
            <w:proofErr w:type="spellStart"/>
            <w:r w:rsidRPr="009D49EE">
              <w:rPr>
                <w:rFonts w:ascii="Arial" w:eastAsia="Times New Roman" w:hAnsi="Arial" w:cs="Arial"/>
                <w:sz w:val="20"/>
                <w:szCs w:val="20"/>
              </w:rPr>
              <w:t>Bidirectional</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Forwarding</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Detection</w:t>
            </w:r>
            <w:proofErr w:type="spellEnd"/>
            <w:r w:rsidRPr="009D49EE">
              <w:rPr>
                <w:rFonts w:ascii="Arial" w:eastAsia="Times New Roman" w:hAnsi="Arial" w:cs="Arial"/>
                <w:sz w:val="20"/>
                <w:szCs w:val="20"/>
              </w:rPr>
              <w:t>) pre tradičné aj pokročilé smerovanie.</w:t>
            </w:r>
          </w:p>
        </w:tc>
        <w:tc>
          <w:tcPr>
            <w:tcW w:w="1984" w:type="dxa"/>
            <w:tcBorders>
              <w:top w:val="nil"/>
              <w:left w:val="nil"/>
              <w:bottom w:val="single" w:sz="4" w:space="0" w:color="auto"/>
              <w:right w:val="single" w:sz="8" w:space="0" w:color="auto"/>
            </w:tcBorders>
            <w:noWrap/>
            <w:vAlign w:val="center"/>
            <w:hideMark/>
          </w:tcPr>
          <w:p w14:paraId="4C45CCAF" w14:textId="6497E00C"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4BDC2F9A"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61731F3C"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34</w:t>
            </w:r>
          </w:p>
        </w:tc>
        <w:tc>
          <w:tcPr>
            <w:tcW w:w="6532" w:type="dxa"/>
            <w:tcBorders>
              <w:top w:val="nil"/>
              <w:left w:val="nil"/>
              <w:bottom w:val="single" w:sz="4" w:space="0" w:color="auto"/>
              <w:right w:val="single" w:sz="4" w:space="0" w:color="auto"/>
            </w:tcBorders>
            <w:vAlign w:val="center"/>
            <w:hideMark/>
          </w:tcPr>
          <w:p w14:paraId="18821971" w14:textId="5CBFC99D"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PBR musí byť možné nakonfigurovať na základe všetkých dostupných metrík typu interface, zóna, IP adresa, užívateľ.</w:t>
            </w:r>
          </w:p>
        </w:tc>
        <w:tc>
          <w:tcPr>
            <w:tcW w:w="1984" w:type="dxa"/>
            <w:tcBorders>
              <w:top w:val="nil"/>
              <w:left w:val="nil"/>
              <w:bottom w:val="single" w:sz="4" w:space="0" w:color="auto"/>
              <w:right w:val="single" w:sz="8" w:space="0" w:color="auto"/>
            </w:tcBorders>
            <w:noWrap/>
            <w:vAlign w:val="center"/>
            <w:hideMark/>
          </w:tcPr>
          <w:p w14:paraId="5216B2F5" w14:textId="407F1E73"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4F8F0FD7"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591B158A"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35</w:t>
            </w:r>
          </w:p>
        </w:tc>
        <w:tc>
          <w:tcPr>
            <w:tcW w:w="6532" w:type="dxa"/>
            <w:tcBorders>
              <w:top w:val="nil"/>
              <w:left w:val="nil"/>
              <w:bottom w:val="single" w:sz="4" w:space="0" w:color="auto"/>
              <w:right w:val="single" w:sz="4" w:space="0" w:color="auto"/>
            </w:tcBorders>
            <w:vAlign w:val="center"/>
            <w:hideMark/>
          </w:tcPr>
          <w:p w14:paraId="7F162CDD" w14:textId="4B6C8AD6"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umožniť nakonfigurovať expiračnú dobu </w:t>
            </w:r>
            <w:proofErr w:type="spellStart"/>
            <w:r w:rsidRPr="009D49EE">
              <w:rPr>
                <w:rFonts w:ascii="Arial" w:eastAsia="Times New Roman" w:hAnsi="Arial" w:cs="Arial"/>
                <w:sz w:val="20"/>
                <w:szCs w:val="20"/>
              </w:rPr>
              <w:t>cookies</w:t>
            </w:r>
            <w:proofErr w:type="spellEnd"/>
            <w:r w:rsidRPr="009D49EE">
              <w:rPr>
                <w:rFonts w:ascii="Arial" w:eastAsia="Times New Roman" w:hAnsi="Arial" w:cs="Arial"/>
                <w:sz w:val="20"/>
                <w:szCs w:val="20"/>
              </w:rPr>
              <w:t xml:space="preserve"> na 1 až 5 rokov</w:t>
            </w:r>
          </w:p>
        </w:tc>
        <w:tc>
          <w:tcPr>
            <w:tcW w:w="1984" w:type="dxa"/>
            <w:tcBorders>
              <w:top w:val="nil"/>
              <w:left w:val="nil"/>
              <w:bottom w:val="single" w:sz="4" w:space="0" w:color="auto"/>
              <w:right w:val="single" w:sz="8" w:space="0" w:color="auto"/>
            </w:tcBorders>
            <w:noWrap/>
            <w:vAlign w:val="center"/>
            <w:hideMark/>
          </w:tcPr>
          <w:p w14:paraId="10C42368" w14:textId="772E6AC1"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591D0F55"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3E5F9AC0"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36</w:t>
            </w:r>
          </w:p>
        </w:tc>
        <w:tc>
          <w:tcPr>
            <w:tcW w:w="6532" w:type="dxa"/>
            <w:tcBorders>
              <w:top w:val="nil"/>
              <w:left w:val="nil"/>
              <w:bottom w:val="single" w:sz="4" w:space="0" w:color="auto"/>
              <w:right w:val="single" w:sz="4" w:space="0" w:color="auto"/>
            </w:tcBorders>
            <w:vAlign w:val="center"/>
            <w:hideMark/>
          </w:tcPr>
          <w:p w14:paraId="74C083F3" w14:textId="1C4076F1"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podporovať web proxy a umožniť migráciu proxy na NGFW bez zmeny architektúry. </w:t>
            </w:r>
          </w:p>
        </w:tc>
        <w:tc>
          <w:tcPr>
            <w:tcW w:w="1984" w:type="dxa"/>
            <w:tcBorders>
              <w:top w:val="nil"/>
              <w:left w:val="nil"/>
              <w:bottom w:val="single" w:sz="4" w:space="0" w:color="auto"/>
              <w:right w:val="single" w:sz="8" w:space="0" w:color="auto"/>
            </w:tcBorders>
            <w:noWrap/>
            <w:vAlign w:val="center"/>
            <w:hideMark/>
          </w:tcPr>
          <w:p w14:paraId="1892F711" w14:textId="0CDD7673"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7F9E53E0" w14:textId="77777777" w:rsidTr="009D49EE">
        <w:trPr>
          <w:trHeight w:val="510"/>
        </w:trPr>
        <w:tc>
          <w:tcPr>
            <w:tcW w:w="1255" w:type="dxa"/>
            <w:tcBorders>
              <w:top w:val="nil"/>
              <w:left w:val="single" w:sz="8" w:space="0" w:color="auto"/>
              <w:bottom w:val="single" w:sz="4" w:space="0" w:color="auto"/>
              <w:right w:val="single" w:sz="4" w:space="0" w:color="auto"/>
            </w:tcBorders>
            <w:noWrap/>
            <w:vAlign w:val="center"/>
            <w:hideMark/>
          </w:tcPr>
          <w:p w14:paraId="4AE206A5"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37</w:t>
            </w:r>
          </w:p>
        </w:tc>
        <w:tc>
          <w:tcPr>
            <w:tcW w:w="6532" w:type="dxa"/>
            <w:tcBorders>
              <w:top w:val="nil"/>
              <w:left w:val="nil"/>
              <w:bottom w:val="single" w:sz="4" w:space="0" w:color="auto"/>
              <w:right w:val="single" w:sz="4" w:space="0" w:color="auto"/>
            </w:tcBorders>
            <w:vAlign w:val="center"/>
            <w:hideMark/>
          </w:tcPr>
          <w:p w14:paraId="5C25CED1" w14:textId="0905D895"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podporovať </w:t>
            </w:r>
            <w:proofErr w:type="spellStart"/>
            <w:r w:rsidRPr="009D49EE">
              <w:rPr>
                <w:rFonts w:ascii="Arial" w:eastAsia="Times New Roman" w:hAnsi="Arial" w:cs="Arial"/>
                <w:sz w:val="20"/>
                <w:szCs w:val="20"/>
              </w:rPr>
              <w:t>stateful</w:t>
            </w:r>
            <w:proofErr w:type="spellEnd"/>
            <w:r w:rsidRPr="009D49EE">
              <w:rPr>
                <w:rFonts w:ascii="Arial" w:eastAsia="Times New Roman" w:hAnsi="Arial" w:cs="Arial"/>
                <w:sz w:val="20"/>
                <w:szCs w:val="20"/>
              </w:rPr>
              <w:t xml:space="preserve"> DHCPv6 klienta na získanie IPv6 adresy a iných parametrov</w:t>
            </w:r>
          </w:p>
        </w:tc>
        <w:tc>
          <w:tcPr>
            <w:tcW w:w="1984" w:type="dxa"/>
            <w:tcBorders>
              <w:top w:val="nil"/>
              <w:left w:val="nil"/>
              <w:bottom w:val="single" w:sz="4" w:space="0" w:color="auto"/>
              <w:right w:val="single" w:sz="8" w:space="0" w:color="auto"/>
            </w:tcBorders>
            <w:noWrap/>
            <w:vAlign w:val="center"/>
            <w:hideMark/>
          </w:tcPr>
          <w:p w14:paraId="317C10D4" w14:textId="3AF88C52"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6A87C34D"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7804C7C9"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38</w:t>
            </w:r>
          </w:p>
        </w:tc>
        <w:tc>
          <w:tcPr>
            <w:tcW w:w="6532" w:type="dxa"/>
            <w:tcBorders>
              <w:top w:val="nil"/>
              <w:left w:val="nil"/>
              <w:bottom w:val="single" w:sz="4" w:space="0" w:color="auto"/>
              <w:right w:val="single" w:sz="4" w:space="0" w:color="auto"/>
            </w:tcBorders>
            <w:vAlign w:val="center"/>
            <w:hideMark/>
          </w:tcPr>
          <w:p w14:paraId="6A715D55" w14:textId="701FC7F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umožniť nakonfigurovať </w:t>
            </w:r>
            <w:proofErr w:type="spellStart"/>
            <w:r w:rsidRPr="009D49EE">
              <w:rPr>
                <w:rFonts w:ascii="Arial" w:eastAsia="Times New Roman" w:hAnsi="Arial" w:cs="Arial"/>
                <w:sz w:val="20"/>
                <w:szCs w:val="20"/>
              </w:rPr>
              <w:t>IPSec</w:t>
            </w:r>
            <w:proofErr w:type="spellEnd"/>
            <w:r w:rsidRPr="009D49EE">
              <w:rPr>
                <w:rFonts w:ascii="Arial" w:eastAsia="Times New Roman" w:hAnsi="Arial" w:cs="Arial"/>
                <w:sz w:val="20"/>
                <w:szCs w:val="20"/>
              </w:rPr>
              <w:t xml:space="preserve"> tunel v transportnom móde na šifrovanie komunikácie medzi hosťami.</w:t>
            </w:r>
          </w:p>
        </w:tc>
        <w:tc>
          <w:tcPr>
            <w:tcW w:w="1984" w:type="dxa"/>
            <w:tcBorders>
              <w:top w:val="nil"/>
              <w:left w:val="nil"/>
              <w:bottom w:val="single" w:sz="4" w:space="0" w:color="auto"/>
              <w:right w:val="single" w:sz="8" w:space="0" w:color="auto"/>
            </w:tcBorders>
            <w:noWrap/>
            <w:vAlign w:val="center"/>
            <w:hideMark/>
          </w:tcPr>
          <w:p w14:paraId="1A1674B3" w14:textId="60D9F680"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6946E039"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755C5DBA"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39</w:t>
            </w:r>
          </w:p>
        </w:tc>
        <w:tc>
          <w:tcPr>
            <w:tcW w:w="6532" w:type="dxa"/>
            <w:tcBorders>
              <w:top w:val="nil"/>
              <w:left w:val="nil"/>
              <w:bottom w:val="single" w:sz="4" w:space="0" w:color="auto"/>
              <w:right w:val="single" w:sz="4" w:space="0" w:color="auto"/>
            </w:tcBorders>
            <w:vAlign w:val="center"/>
            <w:hideMark/>
          </w:tcPr>
          <w:p w14:paraId="738492F7" w14:textId="3944EB6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umožniť nakonfigurovať </w:t>
            </w:r>
            <w:proofErr w:type="spellStart"/>
            <w:r w:rsidRPr="009D49EE">
              <w:rPr>
                <w:rFonts w:ascii="Arial" w:eastAsia="Times New Roman" w:hAnsi="Arial" w:cs="Arial"/>
                <w:sz w:val="20"/>
                <w:szCs w:val="20"/>
              </w:rPr>
              <w:t>IPSec</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tunnel</w:t>
            </w:r>
            <w:proofErr w:type="spellEnd"/>
            <w:r w:rsidRPr="009D49EE">
              <w:rPr>
                <w:rFonts w:ascii="Arial" w:eastAsia="Times New Roman" w:hAnsi="Arial" w:cs="Arial"/>
                <w:sz w:val="20"/>
                <w:szCs w:val="20"/>
              </w:rPr>
              <w:t xml:space="preserve"> s podporou post-</w:t>
            </w:r>
            <w:proofErr w:type="spellStart"/>
            <w:r w:rsidRPr="009D49EE">
              <w:rPr>
                <w:rFonts w:ascii="Arial" w:eastAsia="Times New Roman" w:hAnsi="Arial" w:cs="Arial"/>
                <w:sz w:val="20"/>
                <w:szCs w:val="20"/>
              </w:rPr>
              <w:t>quantum</w:t>
            </w:r>
            <w:proofErr w:type="spellEnd"/>
            <w:r w:rsidRPr="009D49EE">
              <w:rPr>
                <w:rFonts w:ascii="Arial" w:eastAsia="Times New Roman" w:hAnsi="Arial" w:cs="Arial"/>
                <w:sz w:val="20"/>
                <w:szCs w:val="20"/>
              </w:rPr>
              <w:t xml:space="preserve"> šifrovania priamo na NGFW bez nutnosti použitia tretích strán.</w:t>
            </w:r>
          </w:p>
        </w:tc>
        <w:tc>
          <w:tcPr>
            <w:tcW w:w="1984" w:type="dxa"/>
            <w:tcBorders>
              <w:top w:val="nil"/>
              <w:left w:val="nil"/>
              <w:bottom w:val="single" w:sz="4" w:space="0" w:color="auto"/>
              <w:right w:val="single" w:sz="8" w:space="0" w:color="auto"/>
            </w:tcBorders>
            <w:noWrap/>
            <w:vAlign w:val="center"/>
            <w:hideMark/>
          </w:tcPr>
          <w:p w14:paraId="40070B3C" w14:textId="55CE9223"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51D0CE01"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5F14EC55"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40</w:t>
            </w:r>
          </w:p>
        </w:tc>
        <w:tc>
          <w:tcPr>
            <w:tcW w:w="6532" w:type="dxa"/>
            <w:tcBorders>
              <w:top w:val="nil"/>
              <w:left w:val="nil"/>
              <w:bottom w:val="single" w:sz="4" w:space="0" w:color="auto"/>
              <w:right w:val="single" w:sz="4" w:space="0" w:color="auto"/>
            </w:tcBorders>
            <w:vAlign w:val="center"/>
            <w:hideMark/>
          </w:tcPr>
          <w:p w14:paraId="40BB5BDC" w14:textId="71B4F6EF"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podporovať výmenu hybridných post </w:t>
            </w:r>
            <w:proofErr w:type="spellStart"/>
            <w:r w:rsidRPr="009D49EE">
              <w:rPr>
                <w:rFonts w:ascii="Arial" w:eastAsia="Times New Roman" w:hAnsi="Arial" w:cs="Arial"/>
                <w:sz w:val="20"/>
                <w:szCs w:val="20"/>
              </w:rPr>
              <w:t>quantových</w:t>
            </w:r>
            <w:proofErr w:type="spellEnd"/>
            <w:r w:rsidRPr="009D49EE">
              <w:rPr>
                <w:rFonts w:ascii="Arial" w:eastAsia="Times New Roman" w:hAnsi="Arial" w:cs="Arial"/>
                <w:sz w:val="20"/>
                <w:szCs w:val="20"/>
              </w:rPr>
              <w:t xml:space="preserve"> kľúčov založených na RFC 9242 a RFC 9370 v rámci IKEv2 a </w:t>
            </w:r>
            <w:proofErr w:type="spellStart"/>
            <w:r w:rsidRPr="009D49EE">
              <w:rPr>
                <w:rFonts w:ascii="Arial" w:eastAsia="Times New Roman" w:hAnsi="Arial" w:cs="Arial"/>
                <w:sz w:val="20"/>
                <w:szCs w:val="20"/>
              </w:rPr>
              <w:t>IPsec</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rekey</w:t>
            </w:r>
            <w:proofErr w:type="spellEnd"/>
            <w:r w:rsidRPr="009D49EE">
              <w:rPr>
                <w:rFonts w:ascii="Arial" w:eastAsia="Times New Roman" w:hAnsi="Arial" w:cs="Arial"/>
                <w:sz w:val="20"/>
                <w:szCs w:val="20"/>
              </w:rPr>
              <w:t>.</w:t>
            </w:r>
          </w:p>
        </w:tc>
        <w:tc>
          <w:tcPr>
            <w:tcW w:w="1984" w:type="dxa"/>
            <w:tcBorders>
              <w:top w:val="nil"/>
              <w:left w:val="nil"/>
              <w:bottom w:val="single" w:sz="4" w:space="0" w:color="auto"/>
              <w:right w:val="single" w:sz="8" w:space="0" w:color="auto"/>
            </w:tcBorders>
            <w:noWrap/>
            <w:vAlign w:val="center"/>
            <w:hideMark/>
          </w:tcPr>
          <w:p w14:paraId="6EBFDEBC" w14:textId="226F54BA"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761B7F55"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527BD201"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41</w:t>
            </w:r>
          </w:p>
        </w:tc>
        <w:tc>
          <w:tcPr>
            <w:tcW w:w="6532" w:type="dxa"/>
            <w:tcBorders>
              <w:top w:val="nil"/>
              <w:left w:val="nil"/>
              <w:bottom w:val="single" w:sz="4" w:space="0" w:color="auto"/>
              <w:right w:val="single" w:sz="4" w:space="0" w:color="auto"/>
            </w:tcBorders>
            <w:vAlign w:val="center"/>
            <w:hideMark/>
          </w:tcPr>
          <w:p w14:paraId="733461CD" w14:textId="68833111"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podporovať vytváranie hybridných post </w:t>
            </w:r>
            <w:proofErr w:type="spellStart"/>
            <w:r w:rsidRPr="009D49EE">
              <w:rPr>
                <w:rFonts w:ascii="Arial" w:eastAsia="Times New Roman" w:hAnsi="Arial" w:cs="Arial"/>
                <w:sz w:val="20"/>
                <w:szCs w:val="20"/>
              </w:rPr>
              <w:t>quantových</w:t>
            </w:r>
            <w:proofErr w:type="spellEnd"/>
            <w:r w:rsidRPr="009D49EE">
              <w:rPr>
                <w:rFonts w:ascii="Arial" w:eastAsia="Times New Roman" w:hAnsi="Arial" w:cs="Arial"/>
                <w:sz w:val="20"/>
                <w:szCs w:val="20"/>
              </w:rPr>
              <w:t xml:space="preserve"> kľúčov použitím kryptografických </w:t>
            </w:r>
            <w:proofErr w:type="spellStart"/>
            <w:r w:rsidRPr="009D49EE">
              <w:rPr>
                <w:rFonts w:ascii="Arial" w:eastAsia="Times New Roman" w:hAnsi="Arial" w:cs="Arial"/>
                <w:sz w:val="20"/>
                <w:szCs w:val="20"/>
              </w:rPr>
              <w:t>sád</w:t>
            </w:r>
            <w:proofErr w:type="spellEnd"/>
            <w:r w:rsidRPr="009D49EE">
              <w:rPr>
                <w:rFonts w:ascii="Arial" w:eastAsia="Times New Roman" w:hAnsi="Arial" w:cs="Arial"/>
                <w:sz w:val="20"/>
                <w:szCs w:val="20"/>
              </w:rPr>
              <w:t xml:space="preserve"> NIST </w:t>
            </w:r>
            <w:proofErr w:type="spellStart"/>
            <w:r w:rsidRPr="009D49EE">
              <w:rPr>
                <w:rFonts w:ascii="Arial" w:eastAsia="Times New Roman" w:hAnsi="Arial" w:cs="Arial"/>
                <w:sz w:val="20"/>
                <w:szCs w:val="20"/>
              </w:rPr>
              <w:t>round</w:t>
            </w:r>
            <w:proofErr w:type="spellEnd"/>
            <w:r w:rsidRPr="009D49EE">
              <w:rPr>
                <w:rFonts w:ascii="Arial" w:eastAsia="Times New Roman" w:hAnsi="Arial" w:cs="Arial"/>
                <w:sz w:val="20"/>
                <w:szCs w:val="20"/>
              </w:rPr>
              <w:t xml:space="preserve"> 3 a </w:t>
            </w:r>
            <w:proofErr w:type="spellStart"/>
            <w:r w:rsidRPr="009D49EE">
              <w:rPr>
                <w:rFonts w:ascii="Arial" w:eastAsia="Times New Roman" w:hAnsi="Arial" w:cs="Arial"/>
                <w:sz w:val="20"/>
                <w:szCs w:val="20"/>
              </w:rPr>
              <w:t>round</w:t>
            </w:r>
            <w:proofErr w:type="spellEnd"/>
            <w:r w:rsidRPr="009D49EE">
              <w:rPr>
                <w:rFonts w:ascii="Arial" w:eastAsia="Times New Roman" w:hAnsi="Arial" w:cs="Arial"/>
                <w:sz w:val="20"/>
                <w:szCs w:val="20"/>
              </w:rPr>
              <w:t xml:space="preserve"> 4.</w:t>
            </w:r>
          </w:p>
        </w:tc>
        <w:tc>
          <w:tcPr>
            <w:tcW w:w="1984" w:type="dxa"/>
            <w:tcBorders>
              <w:top w:val="nil"/>
              <w:left w:val="nil"/>
              <w:bottom w:val="single" w:sz="4" w:space="0" w:color="auto"/>
              <w:right w:val="single" w:sz="8" w:space="0" w:color="auto"/>
            </w:tcBorders>
            <w:noWrap/>
            <w:vAlign w:val="center"/>
            <w:hideMark/>
          </w:tcPr>
          <w:p w14:paraId="3B98F5D3" w14:textId="3689DD7E"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5E65CF58"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17F0DE5C"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42</w:t>
            </w:r>
          </w:p>
        </w:tc>
        <w:tc>
          <w:tcPr>
            <w:tcW w:w="6532" w:type="dxa"/>
            <w:tcBorders>
              <w:top w:val="nil"/>
              <w:left w:val="nil"/>
              <w:bottom w:val="single" w:sz="4" w:space="0" w:color="auto"/>
              <w:right w:val="single" w:sz="4" w:space="0" w:color="auto"/>
            </w:tcBorders>
            <w:vAlign w:val="center"/>
            <w:hideMark/>
          </w:tcPr>
          <w:p w14:paraId="0E8F3A47" w14:textId="249EDD35"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podporovať </w:t>
            </w:r>
            <w:proofErr w:type="spellStart"/>
            <w:r w:rsidRPr="009D49EE">
              <w:rPr>
                <w:rFonts w:ascii="Arial" w:eastAsia="Times New Roman" w:hAnsi="Arial" w:cs="Arial"/>
                <w:sz w:val="20"/>
                <w:szCs w:val="20"/>
              </w:rPr>
              <w:t>súčastne</w:t>
            </w:r>
            <w:proofErr w:type="spellEnd"/>
            <w:r w:rsidRPr="009D49EE">
              <w:rPr>
                <w:rFonts w:ascii="Arial" w:eastAsia="Times New Roman" w:hAnsi="Arial" w:cs="Arial"/>
                <w:sz w:val="20"/>
                <w:szCs w:val="20"/>
              </w:rPr>
              <w:t xml:space="preserve"> na jednom </w:t>
            </w:r>
            <w:proofErr w:type="spellStart"/>
            <w:r w:rsidRPr="009D49EE">
              <w:rPr>
                <w:rFonts w:ascii="Arial" w:eastAsia="Times New Roman" w:hAnsi="Arial" w:cs="Arial"/>
                <w:sz w:val="20"/>
                <w:szCs w:val="20"/>
              </w:rPr>
              <w:t>zariadeni</w:t>
            </w:r>
            <w:proofErr w:type="spellEnd"/>
            <w:r w:rsidRPr="009D49EE">
              <w:rPr>
                <w:rFonts w:ascii="Arial" w:eastAsia="Times New Roman" w:hAnsi="Arial" w:cs="Arial"/>
                <w:sz w:val="20"/>
                <w:szCs w:val="20"/>
              </w:rPr>
              <w:t xml:space="preserve"> na úrovni sieťového rozhrania konfigurácie </w:t>
            </w:r>
            <w:proofErr w:type="spellStart"/>
            <w:r w:rsidRPr="009D49EE">
              <w:rPr>
                <w:rFonts w:ascii="Arial" w:eastAsia="Times New Roman" w:hAnsi="Arial" w:cs="Arial"/>
                <w:sz w:val="20"/>
                <w:szCs w:val="20"/>
              </w:rPr>
              <w:t>Span</w:t>
            </w:r>
            <w:proofErr w:type="spellEnd"/>
            <w:r w:rsidRPr="009D49EE">
              <w:rPr>
                <w:rFonts w:ascii="Arial" w:eastAsia="Times New Roman" w:hAnsi="Arial" w:cs="Arial"/>
                <w:sz w:val="20"/>
                <w:szCs w:val="20"/>
              </w:rPr>
              <w:t xml:space="preserve">, Transparent, </w:t>
            </w:r>
            <w:proofErr w:type="spellStart"/>
            <w:r w:rsidRPr="009D49EE">
              <w:rPr>
                <w:rFonts w:ascii="Arial" w:eastAsia="Times New Roman" w:hAnsi="Arial" w:cs="Arial"/>
                <w:sz w:val="20"/>
                <w:szCs w:val="20"/>
              </w:rPr>
              <w:t>Layer</w:t>
            </w:r>
            <w:proofErr w:type="spellEnd"/>
            <w:r w:rsidRPr="009D49EE">
              <w:rPr>
                <w:rFonts w:ascii="Arial" w:eastAsia="Times New Roman" w:hAnsi="Arial" w:cs="Arial"/>
                <w:sz w:val="20"/>
                <w:szCs w:val="20"/>
              </w:rPr>
              <w:t xml:space="preserve"> 3 a </w:t>
            </w:r>
            <w:proofErr w:type="spellStart"/>
            <w:r w:rsidRPr="009D49EE">
              <w:rPr>
                <w:rFonts w:ascii="Arial" w:eastAsia="Times New Roman" w:hAnsi="Arial" w:cs="Arial"/>
                <w:sz w:val="20"/>
                <w:szCs w:val="20"/>
              </w:rPr>
              <w:t>Layer</w:t>
            </w:r>
            <w:proofErr w:type="spellEnd"/>
            <w:r w:rsidRPr="009D49EE">
              <w:rPr>
                <w:rFonts w:ascii="Arial" w:eastAsia="Times New Roman" w:hAnsi="Arial" w:cs="Arial"/>
                <w:sz w:val="20"/>
                <w:szCs w:val="20"/>
              </w:rPr>
              <w:t xml:space="preserve"> 2.</w:t>
            </w:r>
          </w:p>
        </w:tc>
        <w:tc>
          <w:tcPr>
            <w:tcW w:w="1984" w:type="dxa"/>
            <w:tcBorders>
              <w:top w:val="nil"/>
              <w:left w:val="nil"/>
              <w:bottom w:val="single" w:sz="4" w:space="0" w:color="auto"/>
              <w:right w:val="single" w:sz="8" w:space="0" w:color="auto"/>
            </w:tcBorders>
            <w:noWrap/>
            <w:vAlign w:val="center"/>
            <w:hideMark/>
          </w:tcPr>
          <w:p w14:paraId="27BB7AE1" w14:textId="70747EA0"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4EF097E6"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02D0595C"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lastRenderedPageBreak/>
              <w:t>43</w:t>
            </w:r>
          </w:p>
        </w:tc>
        <w:tc>
          <w:tcPr>
            <w:tcW w:w="6532" w:type="dxa"/>
            <w:tcBorders>
              <w:top w:val="nil"/>
              <w:left w:val="nil"/>
              <w:bottom w:val="single" w:sz="4" w:space="0" w:color="auto"/>
              <w:right w:val="single" w:sz="4" w:space="0" w:color="auto"/>
            </w:tcBorders>
            <w:vAlign w:val="center"/>
            <w:hideMark/>
          </w:tcPr>
          <w:p w14:paraId="0E00D19A" w14:textId="43776462"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color w:val="auto"/>
                <w:sz w:val="20"/>
                <w:szCs w:val="20"/>
              </w:rPr>
              <w:t>NGFW musí umožniť segmentáciu a izoláciu sieťových zdrojov v rámci jedného fyzického zariadenia, čím sa zvyšuje bezpečnosť a efektivita správy prostredníctvom vytvárania viacerých virtuálnych firewallov.</w:t>
            </w:r>
          </w:p>
        </w:tc>
        <w:tc>
          <w:tcPr>
            <w:tcW w:w="1984" w:type="dxa"/>
            <w:tcBorders>
              <w:top w:val="nil"/>
              <w:left w:val="nil"/>
              <w:bottom w:val="single" w:sz="4" w:space="0" w:color="auto"/>
              <w:right w:val="single" w:sz="8" w:space="0" w:color="auto"/>
            </w:tcBorders>
            <w:noWrap/>
            <w:vAlign w:val="center"/>
            <w:hideMark/>
          </w:tcPr>
          <w:p w14:paraId="5075B6BF" w14:textId="43B86D37"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0F856D1D"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7F003C93"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44</w:t>
            </w:r>
          </w:p>
        </w:tc>
        <w:tc>
          <w:tcPr>
            <w:tcW w:w="6532" w:type="dxa"/>
            <w:tcBorders>
              <w:top w:val="nil"/>
              <w:left w:val="nil"/>
              <w:bottom w:val="single" w:sz="4" w:space="0" w:color="auto"/>
              <w:right w:val="single" w:sz="4" w:space="0" w:color="auto"/>
            </w:tcBorders>
            <w:vAlign w:val="center"/>
            <w:hideMark/>
          </w:tcPr>
          <w:p w14:paraId="4720D46E" w14:textId="39E26155"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podporovať site-to-site VPN pomocou protokolu </w:t>
            </w:r>
            <w:proofErr w:type="spellStart"/>
            <w:r w:rsidRPr="009D49EE">
              <w:rPr>
                <w:rFonts w:ascii="Arial" w:eastAsia="Times New Roman" w:hAnsi="Arial" w:cs="Arial"/>
                <w:sz w:val="20"/>
                <w:szCs w:val="20"/>
              </w:rPr>
              <w:t>IPSec</w:t>
            </w:r>
            <w:proofErr w:type="spellEnd"/>
            <w:r w:rsidRPr="009D49EE">
              <w:rPr>
                <w:rFonts w:ascii="Arial" w:eastAsia="Times New Roman" w:hAnsi="Arial" w:cs="Arial"/>
                <w:sz w:val="20"/>
                <w:szCs w:val="20"/>
              </w:rPr>
              <w:t>. Počet tunelov nesmie byť licenčne obmedzený</w:t>
            </w:r>
          </w:p>
        </w:tc>
        <w:tc>
          <w:tcPr>
            <w:tcW w:w="1984" w:type="dxa"/>
            <w:tcBorders>
              <w:top w:val="nil"/>
              <w:left w:val="nil"/>
              <w:bottom w:val="single" w:sz="4" w:space="0" w:color="auto"/>
              <w:right w:val="single" w:sz="8" w:space="0" w:color="auto"/>
            </w:tcBorders>
            <w:noWrap/>
            <w:vAlign w:val="center"/>
            <w:hideMark/>
          </w:tcPr>
          <w:p w14:paraId="518251B5" w14:textId="33B6E425"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182D69F9" w14:textId="77777777" w:rsidTr="00E85812">
        <w:trPr>
          <w:trHeight w:val="804"/>
        </w:trPr>
        <w:tc>
          <w:tcPr>
            <w:tcW w:w="1255" w:type="dxa"/>
            <w:tcBorders>
              <w:top w:val="nil"/>
              <w:left w:val="single" w:sz="8" w:space="0" w:color="auto"/>
              <w:bottom w:val="single" w:sz="4" w:space="0" w:color="auto"/>
              <w:right w:val="single" w:sz="4" w:space="0" w:color="auto"/>
            </w:tcBorders>
            <w:noWrap/>
            <w:vAlign w:val="center"/>
            <w:hideMark/>
          </w:tcPr>
          <w:p w14:paraId="0CB7BBA5"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45</w:t>
            </w:r>
          </w:p>
        </w:tc>
        <w:tc>
          <w:tcPr>
            <w:tcW w:w="6532" w:type="dxa"/>
            <w:tcBorders>
              <w:top w:val="nil"/>
              <w:left w:val="nil"/>
              <w:bottom w:val="single" w:sz="4" w:space="0" w:color="auto"/>
              <w:right w:val="single" w:sz="4" w:space="0" w:color="auto"/>
            </w:tcBorders>
            <w:vAlign w:val="center"/>
            <w:hideMark/>
          </w:tcPr>
          <w:p w14:paraId="7FA64EB4" w14:textId="67EAF9C0" w:rsidR="00AC7813" w:rsidRPr="009D49EE" w:rsidRDefault="00AC7813" w:rsidP="009D49EE">
            <w:pPr>
              <w:spacing w:after="0" w:line="240" w:lineRule="auto"/>
              <w:ind w:left="0" w:right="0" w:firstLine="0"/>
              <w:jc w:val="center"/>
              <w:rPr>
                <w:rFonts w:ascii="Arial" w:eastAsia="Times New Roman" w:hAnsi="Arial" w:cs="Arial"/>
                <w:color w:val="auto"/>
                <w:sz w:val="20"/>
                <w:szCs w:val="20"/>
              </w:rPr>
            </w:pPr>
            <w:r w:rsidRPr="009D49EE">
              <w:rPr>
                <w:rFonts w:ascii="Arial" w:eastAsia="Times New Roman" w:hAnsi="Arial" w:cs="Arial"/>
                <w:sz w:val="20"/>
                <w:szCs w:val="20"/>
              </w:rPr>
              <w:t xml:space="preserve">NGFW musí podporovať </w:t>
            </w:r>
            <w:proofErr w:type="spellStart"/>
            <w:r w:rsidRPr="009D49EE">
              <w:rPr>
                <w:rFonts w:ascii="Arial" w:eastAsia="Times New Roman" w:hAnsi="Arial" w:cs="Arial"/>
                <w:sz w:val="20"/>
                <w:szCs w:val="20"/>
              </w:rPr>
              <w:t>Remote</w:t>
            </w:r>
            <w:proofErr w:type="spellEnd"/>
            <w:r w:rsidRPr="009D49EE">
              <w:rPr>
                <w:rFonts w:ascii="Arial" w:eastAsia="Times New Roman" w:hAnsi="Arial" w:cs="Arial"/>
                <w:sz w:val="20"/>
                <w:szCs w:val="20"/>
              </w:rPr>
              <w:t xml:space="preserve"> Access VPN pomocou protokolov </w:t>
            </w:r>
            <w:proofErr w:type="spellStart"/>
            <w:r w:rsidRPr="009D49EE">
              <w:rPr>
                <w:rFonts w:ascii="Arial" w:eastAsia="Times New Roman" w:hAnsi="Arial" w:cs="Arial"/>
                <w:sz w:val="20"/>
                <w:szCs w:val="20"/>
              </w:rPr>
              <w:t>IPSec</w:t>
            </w:r>
            <w:proofErr w:type="spellEnd"/>
            <w:r w:rsidRPr="009D49EE">
              <w:rPr>
                <w:rFonts w:ascii="Arial" w:eastAsia="Times New Roman" w:hAnsi="Arial" w:cs="Arial"/>
                <w:sz w:val="20"/>
                <w:szCs w:val="20"/>
              </w:rPr>
              <w:t xml:space="preserve"> a SSL (min. TLS v1.2)</w:t>
            </w:r>
          </w:p>
        </w:tc>
        <w:tc>
          <w:tcPr>
            <w:tcW w:w="1984" w:type="dxa"/>
            <w:tcBorders>
              <w:top w:val="nil"/>
              <w:left w:val="nil"/>
              <w:bottom w:val="single" w:sz="4" w:space="0" w:color="auto"/>
              <w:right w:val="single" w:sz="8" w:space="0" w:color="auto"/>
            </w:tcBorders>
            <w:noWrap/>
            <w:vAlign w:val="center"/>
            <w:hideMark/>
          </w:tcPr>
          <w:p w14:paraId="2A263E36" w14:textId="017BFC05"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208B79CD"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21472C75"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46</w:t>
            </w:r>
          </w:p>
        </w:tc>
        <w:tc>
          <w:tcPr>
            <w:tcW w:w="6532" w:type="dxa"/>
            <w:tcBorders>
              <w:top w:val="nil"/>
              <w:left w:val="nil"/>
              <w:bottom w:val="single" w:sz="4" w:space="0" w:color="auto"/>
              <w:right w:val="single" w:sz="4" w:space="0" w:color="auto"/>
            </w:tcBorders>
            <w:vAlign w:val="center"/>
            <w:hideMark/>
          </w:tcPr>
          <w:p w14:paraId="4281446B" w14:textId="2540D41F"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color w:val="auto"/>
                <w:sz w:val="20"/>
                <w:szCs w:val="20"/>
              </w:rPr>
              <w:t>Počet súčasne pripojených užívateľov cez VPN nesmie byť licenčne obmedzený</w:t>
            </w:r>
          </w:p>
        </w:tc>
        <w:tc>
          <w:tcPr>
            <w:tcW w:w="1984" w:type="dxa"/>
            <w:tcBorders>
              <w:top w:val="nil"/>
              <w:left w:val="nil"/>
              <w:bottom w:val="single" w:sz="4" w:space="0" w:color="auto"/>
              <w:right w:val="single" w:sz="8" w:space="0" w:color="auto"/>
            </w:tcBorders>
            <w:noWrap/>
            <w:vAlign w:val="center"/>
            <w:hideMark/>
          </w:tcPr>
          <w:p w14:paraId="742A9462" w14:textId="4C98B8C4"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1415599A"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21CC6D3D"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47</w:t>
            </w:r>
          </w:p>
        </w:tc>
        <w:tc>
          <w:tcPr>
            <w:tcW w:w="6532" w:type="dxa"/>
            <w:tcBorders>
              <w:top w:val="nil"/>
              <w:left w:val="nil"/>
              <w:bottom w:val="single" w:sz="4" w:space="0" w:color="auto"/>
              <w:right w:val="single" w:sz="4" w:space="0" w:color="auto"/>
            </w:tcBorders>
            <w:vAlign w:val="center"/>
            <w:hideMark/>
          </w:tcPr>
          <w:p w14:paraId="3A8786BE" w14:textId="6AC97716"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pre </w:t>
            </w:r>
            <w:proofErr w:type="spellStart"/>
            <w:r w:rsidRPr="009D49EE">
              <w:rPr>
                <w:rFonts w:ascii="Arial" w:eastAsia="Times New Roman" w:hAnsi="Arial" w:cs="Arial"/>
                <w:sz w:val="20"/>
                <w:szCs w:val="20"/>
              </w:rPr>
              <w:t>Remote</w:t>
            </w:r>
            <w:proofErr w:type="spellEnd"/>
            <w:r w:rsidRPr="009D49EE">
              <w:rPr>
                <w:rFonts w:ascii="Arial" w:eastAsia="Times New Roman" w:hAnsi="Arial" w:cs="Arial"/>
                <w:sz w:val="20"/>
                <w:szCs w:val="20"/>
              </w:rPr>
              <w:t xml:space="preserve"> Access VPN poskytovať pripojenie z klientskych operačných systémov Windows a </w:t>
            </w:r>
            <w:proofErr w:type="spellStart"/>
            <w:r w:rsidRPr="009D49EE">
              <w:rPr>
                <w:rFonts w:ascii="Arial" w:eastAsia="Times New Roman" w:hAnsi="Arial" w:cs="Arial"/>
                <w:sz w:val="20"/>
                <w:szCs w:val="20"/>
              </w:rPr>
              <w:t>macOS</w:t>
            </w:r>
            <w:proofErr w:type="spellEnd"/>
          </w:p>
        </w:tc>
        <w:tc>
          <w:tcPr>
            <w:tcW w:w="1984" w:type="dxa"/>
            <w:tcBorders>
              <w:top w:val="nil"/>
              <w:left w:val="nil"/>
              <w:bottom w:val="single" w:sz="4" w:space="0" w:color="auto"/>
              <w:right w:val="single" w:sz="8" w:space="0" w:color="auto"/>
            </w:tcBorders>
            <w:noWrap/>
            <w:vAlign w:val="center"/>
            <w:hideMark/>
          </w:tcPr>
          <w:p w14:paraId="7C48E8BB" w14:textId="37A50E42"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2C29E5BB" w14:textId="77777777" w:rsidTr="009D49EE">
        <w:trPr>
          <w:trHeight w:val="510"/>
        </w:trPr>
        <w:tc>
          <w:tcPr>
            <w:tcW w:w="1255" w:type="dxa"/>
            <w:tcBorders>
              <w:top w:val="nil"/>
              <w:left w:val="single" w:sz="8" w:space="0" w:color="auto"/>
              <w:bottom w:val="single" w:sz="4" w:space="0" w:color="auto"/>
              <w:right w:val="single" w:sz="4" w:space="0" w:color="auto"/>
            </w:tcBorders>
            <w:noWrap/>
            <w:vAlign w:val="center"/>
            <w:hideMark/>
          </w:tcPr>
          <w:p w14:paraId="121B329A"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48</w:t>
            </w:r>
          </w:p>
        </w:tc>
        <w:tc>
          <w:tcPr>
            <w:tcW w:w="6532" w:type="dxa"/>
            <w:tcBorders>
              <w:top w:val="nil"/>
              <w:left w:val="nil"/>
              <w:bottom w:val="single" w:sz="4" w:space="0" w:color="auto"/>
              <w:right w:val="single" w:sz="4" w:space="0" w:color="auto"/>
            </w:tcBorders>
            <w:vAlign w:val="center"/>
            <w:hideMark/>
          </w:tcPr>
          <w:p w14:paraId="387106A0" w14:textId="4CB91525" w:rsidR="00AC7813" w:rsidRPr="009D49EE" w:rsidRDefault="00AC7813" w:rsidP="009D49EE">
            <w:pPr>
              <w:spacing w:after="0" w:line="240" w:lineRule="auto"/>
              <w:ind w:left="0" w:right="0" w:firstLine="0"/>
              <w:jc w:val="center"/>
              <w:rPr>
                <w:rFonts w:ascii="Arial" w:eastAsia="Times New Roman" w:hAnsi="Arial" w:cs="Arial"/>
                <w:color w:val="auto"/>
                <w:sz w:val="20"/>
                <w:szCs w:val="20"/>
              </w:rPr>
            </w:pPr>
            <w:r w:rsidRPr="009D49EE">
              <w:rPr>
                <w:rFonts w:ascii="Arial" w:eastAsia="Times New Roman" w:hAnsi="Arial" w:cs="Arial"/>
                <w:color w:val="auto"/>
                <w:sz w:val="20"/>
                <w:szCs w:val="20"/>
              </w:rPr>
              <w:t xml:space="preserve">Priepustnosť </w:t>
            </w:r>
            <w:proofErr w:type="spellStart"/>
            <w:r w:rsidRPr="009D49EE">
              <w:rPr>
                <w:rFonts w:ascii="Arial" w:eastAsia="Times New Roman" w:hAnsi="Arial" w:cs="Arial"/>
                <w:color w:val="auto"/>
                <w:sz w:val="20"/>
                <w:szCs w:val="20"/>
              </w:rPr>
              <w:t>IPsec</w:t>
            </w:r>
            <w:proofErr w:type="spellEnd"/>
            <w:r w:rsidRPr="009D49EE">
              <w:rPr>
                <w:rFonts w:ascii="Arial" w:eastAsia="Times New Roman" w:hAnsi="Arial" w:cs="Arial"/>
                <w:color w:val="auto"/>
                <w:sz w:val="20"/>
                <w:szCs w:val="20"/>
              </w:rPr>
              <w:t xml:space="preserve"> VPN musí byť minimálne 20 Gb/s</w:t>
            </w:r>
          </w:p>
        </w:tc>
        <w:tc>
          <w:tcPr>
            <w:tcW w:w="1984" w:type="dxa"/>
            <w:tcBorders>
              <w:top w:val="nil"/>
              <w:left w:val="nil"/>
              <w:bottom w:val="single" w:sz="4" w:space="0" w:color="auto"/>
              <w:right w:val="single" w:sz="8" w:space="0" w:color="auto"/>
            </w:tcBorders>
            <w:noWrap/>
            <w:vAlign w:val="center"/>
            <w:hideMark/>
          </w:tcPr>
          <w:p w14:paraId="6318094E" w14:textId="3A7C93F9"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000EC795"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5E5EFC17"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49</w:t>
            </w:r>
          </w:p>
        </w:tc>
        <w:tc>
          <w:tcPr>
            <w:tcW w:w="6532" w:type="dxa"/>
            <w:tcBorders>
              <w:top w:val="nil"/>
              <w:left w:val="nil"/>
              <w:bottom w:val="single" w:sz="4" w:space="0" w:color="auto"/>
              <w:right w:val="single" w:sz="4" w:space="0" w:color="auto"/>
            </w:tcBorders>
            <w:vAlign w:val="center"/>
            <w:hideMark/>
          </w:tcPr>
          <w:p w14:paraId="7CF9F14B" w14:textId="7EF26D24"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Dodávané riešenie musí umožňovať zabezpečenie administratívneho prístupu pomocou post-kvantových algoritmov (napr. ML-KEM podľa štandardov FIPS) pre ochranu pred hrozbou budúceho dešifrovania kvantovými počítačmi.</w:t>
            </w:r>
          </w:p>
        </w:tc>
        <w:tc>
          <w:tcPr>
            <w:tcW w:w="1984" w:type="dxa"/>
            <w:tcBorders>
              <w:top w:val="nil"/>
              <w:left w:val="nil"/>
              <w:bottom w:val="single" w:sz="4" w:space="0" w:color="auto"/>
              <w:right w:val="single" w:sz="8" w:space="0" w:color="auto"/>
            </w:tcBorders>
            <w:noWrap/>
            <w:vAlign w:val="center"/>
            <w:hideMark/>
          </w:tcPr>
          <w:p w14:paraId="1BAABC84" w14:textId="25A62121"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22AF38B5" w14:textId="77777777" w:rsidTr="009D49EE">
        <w:trPr>
          <w:trHeight w:val="510"/>
        </w:trPr>
        <w:tc>
          <w:tcPr>
            <w:tcW w:w="1255" w:type="dxa"/>
            <w:tcBorders>
              <w:top w:val="nil"/>
              <w:left w:val="single" w:sz="8" w:space="0" w:color="auto"/>
              <w:bottom w:val="single" w:sz="4" w:space="0" w:color="auto"/>
              <w:right w:val="single" w:sz="4" w:space="0" w:color="auto"/>
            </w:tcBorders>
            <w:noWrap/>
            <w:vAlign w:val="center"/>
            <w:hideMark/>
          </w:tcPr>
          <w:p w14:paraId="520B5860"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50</w:t>
            </w:r>
          </w:p>
        </w:tc>
        <w:tc>
          <w:tcPr>
            <w:tcW w:w="6532" w:type="dxa"/>
            <w:tcBorders>
              <w:top w:val="nil"/>
              <w:left w:val="nil"/>
              <w:bottom w:val="single" w:sz="4" w:space="0" w:color="auto"/>
              <w:right w:val="single" w:sz="4" w:space="0" w:color="auto"/>
            </w:tcBorders>
            <w:vAlign w:val="center"/>
            <w:hideMark/>
          </w:tcPr>
          <w:p w14:paraId="184A2C07" w14:textId="66D7BE1D" w:rsidR="00AC7813" w:rsidRPr="009D49EE" w:rsidRDefault="00AC7813" w:rsidP="009D49EE">
            <w:pPr>
              <w:spacing w:after="0" w:line="240" w:lineRule="auto"/>
              <w:ind w:left="0" w:right="0" w:firstLine="0"/>
              <w:jc w:val="center"/>
              <w:rPr>
                <w:rFonts w:ascii="Arial" w:eastAsia="Times New Roman" w:hAnsi="Arial" w:cs="Arial"/>
                <w:color w:val="auto"/>
                <w:sz w:val="20"/>
                <w:szCs w:val="20"/>
              </w:rPr>
            </w:pPr>
            <w:r w:rsidRPr="009D49EE">
              <w:rPr>
                <w:rFonts w:ascii="Arial" w:eastAsia="Times New Roman" w:hAnsi="Arial" w:cs="Arial"/>
                <w:sz w:val="20"/>
                <w:szCs w:val="20"/>
              </w:rPr>
              <w:t xml:space="preserve">Dodávané riešenie musí podporovať </w:t>
            </w:r>
            <w:proofErr w:type="spellStart"/>
            <w:r w:rsidRPr="009D49EE">
              <w:rPr>
                <w:rFonts w:ascii="Arial" w:eastAsia="Times New Roman" w:hAnsi="Arial" w:cs="Arial"/>
                <w:sz w:val="20"/>
                <w:szCs w:val="20"/>
              </w:rPr>
              <w:t>Quantum</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Key</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Distribution</w:t>
            </w:r>
            <w:proofErr w:type="spellEnd"/>
            <w:r w:rsidRPr="009D49EE">
              <w:rPr>
                <w:rFonts w:ascii="Arial" w:eastAsia="Times New Roman" w:hAnsi="Arial" w:cs="Arial"/>
                <w:sz w:val="20"/>
                <w:szCs w:val="20"/>
              </w:rPr>
              <w:t xml:space="preserve"> (QKD), ktoré umožňuje využitie post-kvantovej kryptografie pre </w:t>
            </w:r>
            <w:proofErr w:type="spellStart"/>
            <w:r w:rsidRPr="009D49EE">
              <w:rPr>
                <w:rFonts w:ascii="Arial" w:eastAsia="Times New Roman" w:hAnsi="Arial" w:cs="Arial"/>
                <w:sz w:val="20"/>
                <w:szCs w:val="20"/>
              </w:rPr>
              <w:t>IPSec</w:t>
            </w:r>
            <w:proofErr w:type="spellEnd"/>
            <w:r w:rsidRPr="009D49EE">
              <w:rPr>
                <w:rFonts w:ascii="Arial" w:eastAsia="Times New Roman" w:hAnsi="Arial" w:cs="Arial"/>
                <w:sz w:val="20"/>
                <w:szCs w:val="20"/>
              </w:rPr>
              <w:t xml:space="preserve"> VPN.</w:t>
            </w:r>
          </w:p>
        </w:tc>
        <w:tc>
          <w:tcPr>
            <w:tcW w:w="1984" w:type="dxa"/>
            <w:tcBorders>
              <w:top w:val="nil"/>
              <w:left w:val="nil"/>
              <w:bottom w:val="single" w:sz="4" w:space="0" w:color="auto"/>
              <w:right w:val="single" w:sz="8" w:space="0" w:color="auto"/>
            </w:tcBorders>
            <w:noWrap/>
            <w:vAlign w:val="center"/>
            <w:hideMark/>
          </w:tcPr>
          <w:p w14:paraId="7087BECA" w14:textId="46FA8657"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4392AD60" w14:textId="77777777" w:rsidTr="00E85812">
        <w:trPr>
          <w:trHeight w:val="1006"/>
        </w:trPr>
        <w:tc>
          <w:tcPr>
            <w:tcW w:w="1255" w:type="dxa"/>
            <w:tcBorders>
              <w:top w:val="nil"/>
              <w:left w:val="single" w:sz="8" w:space="0" w:color="auto"/>
              <w:bottom w:val="single" w:sz="4" w:space="0" w:color="auto"/>
              <w:right w:val="single" w:sz="4" w:space="0" w:color="auto"/>
            </w:tcBorders>
            <w:noWrap/>
            <w:vAlign w:val="center"/>
            <w:hideMark/>
          </w:tcPr>
          <w:p w14:paraId="371F2BD4"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51</w:t>
            </w:r>
          </w:p>
        </w:tc>
        <w:tc>
          <w:tcPr>
            <w:tcW w:w="6532" w:type="dxa"/>
            <w:tcBorders>
              <w:top w:val="nil"/>
              <w:left w:val="nil"/>
              <w:bottom w:val="single" w:sz="4" w:space="0" w:color="auto"/>
              <w:right w:val="single" w:sz="4" w:space="0" w:color="auto"/>
            </w:tcBorders>
            <w:vAlign w:val="center"/>
            <w:hideMark/>
          </w:tcPr>
          <w:p w14:paraId="41E14712" w14:textId="73E71EF2"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Jednotlivé HW </w:t>
            </w:r>
            <w:proofErr w:type="spellStart"/>
            <w:r w:rsidRPr="009D49EE">
              <w:rPr>
                <w:rFonts w:ascii="Arial" w:eastAsia="Times New Roman" w:hAnsi="Arial" w:cs="Arial"/>
                <w:sz w:val="20"/>
                <w:szCs w:val="20"/>
              </w:rPr>
              <w:t>appliance</w:t>
            </w:r>
            <w:proofErr w:type="spellEnd"/>
            <w:r w:rsidRPr="009D49EE">
              <w:rPr>
                <w:rFonts w:ascii="Arial" w:eastAsia="Times New Roman" w:hAnsi="Arial" w:cs="Arial"/>
                <w:sz w:val="20"/>
                <w:szCs w:val="20"/>
              </w:rPr>
              <w:t xml:space="preserve"> musí obsahovať plnohodnotné grafické rozhranie (GUI) pre správu sieťových a bezpečnostných funkcií bez nutnosti používania centrálneho manažment servera.</w:t>
            </w:r>
          </w:p>
        </w:tc>
        <w:tc>
          <w:tcPr>
            <w:tcW w:w="1984" w:type="dxa"/>
            <w:tcBorders>
              <w:top w:val="nil"/>
              <w:left w:val="nil"/>
              <w:bottom w:val="single" w:sz="4" w:space="0" w:color="auto"/>
              <w:right w:val="single" w:sz="8" w:space="0" w:color="auto"/>
            </w:tcBorders>
            <w:noWrap/>
            <w:vAlign w:val="center"/>
            <w:hideMark/>
          </w:tcPr>
          <w:p w14:paraId="7A705C52" w14:textId="4FBCD1DE"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66D9155F" w14:textId="77777777" w:rsidTr="00E85812">
        <w:trPr>
          <w:trHeight w:val="695"/>
        </w:trPr>
        <w:tc>
          <w:tcPr>
            <w:tcW w:w="1255" w:type="dxa"/>
            <w:tcBorders>
              <w:top w:val="nil"/>
              <w:left w:val="single" w:sz="8" w:space="0" w:color="auto"/>
              <w:bottom w:val="single" w:sz="4" w:space="0" w:color="auto"/>
              <w:right w:val="single" w:sz="4" w:space="0" w:color="auto"/>
            </w:tcBorders>
            <w:noWrap/>
            <w:vAlign w:val="center"/>
            <w:hideMark/>
          </w:tcPr>
          <w:p w14:paraId="6D1211D1"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52</w:t>
            </w:r>
          </w:p>
        </w:tc>
        <w:tc>
          <w:tcPr>
            <w:tcW w:w="6532" w:type="dxa"/>
            <w:tcBorders>
              <w:top w:val="nil"/>
              <w:left w:val="nil"/>
              <w:bottom w:val="single" w:sz="4" w:space="0" w:color="auto"/>
              <w:right w:val="single" w:sz="4" w:space="0" w:color="auto"/>
            </w:tcBorders>
            <w:vAlign w:val="center"/>
            <w:hideMark/>
          </w:tcPr>
          <w:p w14:paraId="694265E0" w14:textId="46E6C94B"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GUI musí podporovať čítanie </w:t>
            </w:r>
            <w:proofErr w:type="spellStart"/>
            <w:r w:rsidRPr="009D49EE">
              <w:rPr>
                <w:rFonts w:ascii="Arial" w:eastAsia="Times New Roman" w:hAnsi="Arial" w:cs="Arial"/>
                <w:sz w:val="20"/>
                <w:szCs w:val="20"/>
              </w:rPr>
              <w:t>logových</w:t>
            </w:r>
            <w:proofErr w:type="spellEnd"/>
            <w:r w:rsidRPr="009D49EE">
              <w:rPr>
                <w:rFonts w:ascii="Arial" w:eastAsia="Times New Roman" w:hAnsi="Arial" w:cs="Arial"/>
                <w:sz w:val="20"/>
                <w:szCs w:val="20"/>
              </w:rPr>
              <w:t xml:space="preserve"> záznamov bez nutnosti používania centrálneho manažment servera.</w:t>
            </w:r>
          </w:p>
        </w:tc>
        <w:tc>
          <w:tcPr>
            <w:tcW w:w="1984" w:type="dxa"/>
            <w:tcBorders>
              <w:top w:val="nil"/>
              <w:left w:val="nil"/>
              <w:bottom w:val="single" w:sz="4" w:space="0" w:color="auto"/>
              <w:right w:val="single" w:sz="8" w:space="0" w:color="auto"/>
            </w:tcBorders>
            <w:noWrap/>
            <w:vAlign w:val="center"/>
            <w:hideMark/>
          </w:tcPr>
          <w:p w14:paraId="334B3265" w14:textId="0B5A6397"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5D3CD43A" w14:textId="77777777" w:rsidTr="00E85812">
        <w:trPr>
          <w:trHeight w:val="563"/>
        </w:trPr>
        <w:tc>
          <w:tcPr>
            <w:tcW w:w="1255" w:type="dxa"/>
            <w:tcBorders>
              <w:top w:val="nil"/>
              <w:left w:val="single" w:sz="8" w:space="0" w:color="auto"/>
              <w:bottom w:val="single" w:sz="4" w:space="0" w:color="auto"/>
              <w:right w:val="single" w:sz="4" w:space="0" w:color="auto"/>
            </w:tcBorders>
            <w:noWrap/>
            <w:vAlign w:val="center"/>
            <w:hideMark/>
          </w:tcPr>
          <w:p w14:paraId="3115BEB2"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53</w:t>
            </w:r>
          </w:p>
        </w:tc>
        <w:tc>
          <w:tcPr>
            <w:tcW w:w="6532" w:type="dxa"/>
            <w:tcBorders>
              <w:top w:val="nil"/>
              <w:left w:val="nil"/>
              <w:bottom w:val="single" w:sz="4" w:space="0" w:color="auto"/>
              <w:right w:val="single" w:sz="4" w:space="0" w:color="auto"/>
            </w:tcBorders>
            <w:vAlign w:val="center"/>
            <w:hideMark/>
          </w:tcPr>
          <w:p w14:paraId="2A417CB2" w14:textId="371CB190"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Pripojenie ku GUI musí podporovať šifrovanie TLSv1.3</w:t>
            </w:r>
          </w:p>
        </w:tc>
        <w:tc>
          <w:tcPr>
            <w:tcW w:w="1984" w:type="dxa"/>
            <w:tcBorders>
              <w:top w:val="nil"/>
              <w:left w:val="nil"/>
              <w:bottom w:val="single" w:sz="4" w:space="0" w:color="auto"/>
              <w:right w:val="single" w:sz="8" w:space="0" w:color="auto"/>
            </w:tcBorders>
            <w:noWrap/>
            <w:vAlign w:val="center"/>
            <w:hideMark/>
          </w:tcPr>
          <w:p w14:paraId="2D597DD3" w14:textId="123165FA"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674D3BDD" w14:textId="77777777" w:rsidTr="00E85812">
        <w:trPr>
          <w:trHeight w:val="557"/>
        </w:trPr>
        <w:tc>
          <w:tcPr>
            <w:tcW w:w="1255" w:type="dxa"/>
            <w:tcBorders>
              <w:top w:val="nil"/>
              <w:left w:val="single" w:sz="8" w:space="0" w:color="auto"/>
              <w:bottom w:val="single" w:sz="4" w:space="0" w:color="auto"/>
              <w:right w:val="single" w:sz="4" w:space="0" w:color="auto"/>
            </w:tcBorders>
            <w:noWrap/>
            <w:vAlign w:val="center"/>
            <w:hideMark/>
          </w:tcPr>
          <w:p w14:paraId="01A6A757"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54</w:t>
            </w:r>
          </w:p>
        </w:tc>
        <w:tc>
          <w:tcPr>
            <w:tcW w:w="6532" w:type="dxa"/>
            <w:tcBorders>
              <w:top w:val="nil"/>
              <w:left w:val="nil"/>
              <w:bottom w:val="single" w:sz="4" w:space="0" w:color="auto"/>
              <w:right w:val="single" w:sz="4" w:space="0" w:color="auto"/>
            </w:tcBorders>
            <w:vAlign w:val="center"/>
            <w:hideMark/>
          </w:tcPr>
          <w:p w14:paraId="716E6827" w14:textId="0CA7049A"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GUI musí obsahovať </w:t>
            </w:r>
            <w:proofErr w:type="spellStart"/>
            <w:r w:rsidRPr="009D49EE">
              <w:rPr>
                <w:rFonts w:ascii="Arial" w:eastAsia="Times New Roman" w:hAnsi="Arial" w:cs="Arial"/>
                <w:sz w:val="20"/>
                <w:szCs w:val="20"/>
              </w:rPr>
              <w:t>offline</w:t>
            </w:r>
            <w:proofErr w:type="spellEnd"/>
            <w:r w:rsidRPr="009D49EE">
              <w:rPr>
                <w:rFonts w:ascii="Arial" w:eastAsia="Times New Roman" w:hAnsi="Arial" w:cs="Arial"/>
                <w:sz w:val="20"/>
                <w:szCs w:val="20"/>
              </w:rPr>
              <w:t xml:space="preserve"> kontextový pomocník.  </w:t>
            </w:r>
          </w:p>
        </w:tc>
        <w:tc>
          <w:tcPr>
            <w:tcW w:w="1984" w:type="dxa"/>
            <w:tcBorders>
              <w:top w:val="nil"/>
              <w:left w:val="nil"/>
              <w:bottom w:val="single" w:sz="4" w:space="0" w:color="auto"/>
              <w:right w:val="single" w:sz="8" w:space="0" w:color="auto"/>
            </w:tcBorders>
            <w:noWrap/>
            <w:vAlign w:val="center"/>
            <w:hideMark/>
          </w:tcPr>
          <w:p w14:paraId="339E9F2C" w14:textId="7DD6A5C2"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418C68CC" w14:textId="77777777" w:rsidTr="009D49EE">
        <w:trPr>
          <w:trHeight w:val="510"/>
        </w:trPr>
        <w:tc>
          <w:tcPr>
            <w:tcW w:w="1255" w:type="dxa"/>
            <w:tcBorders>
              <w:top w:val="nil"/>
              <w:left w:val="single" w:sz="8" w:space="0" w:color="auto"/>
              <w:bottom w:val="single" w:sz="4" w:space="0" w:color="auto"/>
              <w:right w:val="single" w:sz="4" w:space="0" w:color="auto"/>
            </w:tcBorders>
            <w:noWrap/>
            <w:vAlign w:val="center"/>
            <w:hideMark/>
          </w:tcPr>
          <w:p w14:paraId="18FE882C"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55</w:t>
            </w:r>
          </w:p>
        </w:tc>
        <w:tc>
          <w:tcPr>
            <w:tcW w:w="6532" w:type="dxa"/>
            <w:tcBorders>
              <w:top w:val="nil"/>
              <w:left w:val="nil"/>
              <w:bottom w:val="single" w:sz="4" w:space="0" w:color="auto"/>
              <w:right w:val="single" w:sz="4" w:space="0" w:color="auto"/>
            </w:tcBorders>
            <w:vAlign w:val="center"/>
            <w:hideMark/>
          </w:tcPr>
          <w:p w14:paraId="77BAAF43" w14:textId="1948B264"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byť </w:t>
            </w:r>
            <w:proofErr w:type="spellStart"/>
            <w:r w:rsidRPr="009D49EE">
              <w:rPr>
                <w:rFonts w:ascii="Arial" w:eastAsia="Times New Roman" w:hAnsi="Arial" w:cs="Arial"/>
                <w:sz w:val="20"/>
                <w:szCs w:val="20"/>
              </w:rPr>
              <w:t>spravovateľný</w:t>
            </w:r>
            <w:proofErr w:type="spellEnd"/>
            <w:r w:rsidRPr="009D49EE">
              <w:rPr>
                <w:rFonts w:ascii="Arial" w:eastAsia="Times New Roman" w:hAnsi="Arial" w:cs="Arial"/>
                <w:sz w:val="20"/>
                <w:szCs w:val="20"/>
              </w:rPr>
              <w:t xml:space="preserve"> pomocou GUI alebo CLI pričom GUI a CLI musí mať tzv. feature parity, poskytovať rovnaké možnosti konfigurácie.</w:t>
            </w:r>
          </w:p>
        </w:tc>
        <w:tc>
          <w:tcPr>
            <w:tcW w:w="1984" w:type="dxa"/>
            <w:tcBorders>
              <w:top w:val="nil"/>
              <w:left w:val="nil"/>
              <w:bottom w:val="single" w:sz="4" w:space="0" w:color="auto"/>
              <w:right w:val="single" w:sz="8" w:space="0" w:color="auto"/>
            </w:tcBorders>
            <w:noWrap/>
            <w:vAlign w:val="center"/>
            <w:hideMark/>
          </w:tcPr>
          <w:p w14:paraId="4FE28EC8" w14:textId="64F6D6E4"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73E414DB" w14:textId="77777777" w:rsidTr="009D49EE">
        <w:trPr>
          <w:trHeight w:val="510"/>
        </w:trPr>
        <w:tc>
          <w:tcPr>
            <w:tcW w:w="1255" w:type="dxa"/>
            <w:tcBorders>
              <w:top w:val="nil"/>
              <w:left w:val="single" w:sz="8" w:space="0" w:color="auto"/>
              <w:bottom w:val="single" w:sz="4" w:space="0" w:color="auto"/>
              <w:right w:val="single" w:sz="4" w:space="0" w:color="auto"/>
            </w:tcBorders>
            <w:noWrap/>
            <w:vAlign w:val="center"/>
            <w:hideMark/>
          </w:tcPr>
          <w:p w14:paraId="429D214B"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56</w:t>
            </w:r>
          </w:p>
        </w:tc>
        <w:tc>
          <w:tcPr>
            <w:tcW w:w="6532" w:type="dxa"/>
            <w:tcBorders>
              <w:top w:val="nil"/>
              <w:left w:val="nil"/>
              <w:bottom w:val="single" w:sz="4" w:space="0" w:color="auto"/>
              <w:right w:val="single" w:sz="4" w:space="0" w:color="auto"/>
            </w:tcBorders>
            <w:vAlign w:val="center"/>
            <w:hideMark/>
          </w:tcPr>
          <w:p w14:paraId="21130327" w14:textId="2681538A"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Jednotlivé HW alebo SW </w:t>
            </w:r>
            <w:proofErr w:type="spellStart"/>
            <w:r w:rsidRPr="009D49EE">
              <w:rPr>
                <w:rFonts w:ascii="Arial" w:eastAsia="Times New Roman" w:hAnsi="Arial" w:cs="Arial"/>
                <w:sz w:val="20"/>
                <w:szCs w:val="20"/>
              </w:rPr>
              <w:t>zariadnia</w:t>
            </w:r>
            <w:proofErr w:type="spellEnd"/>
            <w:r w:rsidRPr="009D49EE">
              <w:rPr>
                <w:rFonts w:ascii="Arial" w:eastAsia="Times New Roman" w:hAnsi="Arial" w:cs="Arial"/>
                <w:sz w:val="20"/>
                <w:szCs w:val="20"/>
              </w:rPr>
              <w:t xml:space="preserve"> musia obsahovať plnohodnotné textové rozhranie (CLI) pre správu a čítanie </w:t>
            </w:r>
            <w:proofErr w:type="spellStart"/>
            <w:r w:rsidRPr="009D49EE">
              <w:rPr>
                <w:rFonts w:ascii="Arial" w:eastAsia="Times New Roman" w:hAnsi="Arial" w:cs="Arial"/>
                <w:sz w:val="20"/>
                <w:szCs w:val="20"/>
              </w:rPr>
              <w:t>logových</w:t>
            </w:r>
            <w:proofErr w:type="spellEnd"/>
            <w:r w:rsidRPr="009D49EE">
              <w:rPr>
                <w:rFonts w:ascii="Arial" w:eastAsia="Times New Roman" w:hAnsi="Arial" w:cs="Arial"/>
                <w:sz w:val="20"/>
                <w:szCs w:val="20"/>
              </w:rPr>
              <w:t xml:space="preserve"> záznamov bez nutnosti používania centrálneho manažment servera. Vzdialené pripojenie k CLI musí podporovať šifrovanie (SSH)</w:t>
            </w:r>
          </w:p>
        </w:tc>
        <w:tc>
          <w:tcPr>
            <w:tcW w:w="1984" w:type="dxa"/>
            <w:tcBorders>
              <w:top w:val="nil"/>
              <w:left w:val="nil"/>
              <w:bottom w:val="single" w:sz="4" w:space="0" w:color="auto"/>
              <w:right w:val="single" w:sz="8" w:space="0" w:color="auto"/>
            </w:tcBorders>
            <w:noWrap/>
            <w:vAlign w:val="center"/>
            <w:hideMark/>
          </w:tcPr>
          <w:p w14:paraId="716CBEE4" w14:textId="0EFCC904"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27B0F595"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10010248"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57</w:t>
            </w:r>
          </w:p>
        </w:tc>
        <w:tc>
          <w:tcPr>
            <w:tcW w:w="6532" w:type="dxa"/>
            <w:tcBorders>
              <w:top w:val="nil"/>
              <w:left w:val="nil"/>
              <w:bottom w:val="single" w:sz="4" w:space="0" w:color="auto"/>
              <w:right w:val="single" w:sz="4" w:space="0" w:color="auto"/>
            </w:tcBorders>
            <w:vAlign w:val="center"/>
            <w:hideMark/>
          </w:tcPr>
          <w:p w14:paraId="11C14D37" w14:textId="4795C1D1"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Jednotlivé HW </w:t>
            </w:r>
            <w:proofErr w:type="spellStart"/>
            <w:r w:rsidRPr="009D49EE">
              <w:rPr>
                <w:rFonts w:ascii="Arial" w:eastAsia="Times New Roman" w:hAnsi="Arial" w:cs="Arial"/>
                <w:sz w:val="20"/>
                <w:szCs w:val="20"/>
              </w:rPr>
              <w:t>appliance</w:t>
            </w:r>
            <w:proofErr w:type="spellEnd"/>
            <w:r w:rsidRPr="009D49EE">
              <w:rPr>
                <w:rFonts w:ascii="Arial" w:eastAsia="Times New Roman" w:hAnsi="Arial" w:cs="Arial"/>
                <w:sz w:val="20"/>
                <w:szCs w:val="20"/>
              </w:rPr>
              <w:t xml:space="preserve"> musí obsahovať plnohodnotné API rozhranie na čítanie a konfiguráciu sieťových nastavení, bezpečnostných a ďalších pravidiel, nastavenia sieťových rozhraní a smerovania, integráciu na SOAR.</w:t>
            </w:r>
          </w:p>
        </w:tc>
        <w:tc>
          <w:tcPr>
            <w:tcW w:w="1984" w:type="dxa"/>
            <w:tcBorders>
              <w:top w:val="nil"/>
              <w:left w:val="nil"/>
              <w:bottom w:val="single" w:sz="4" w:space="0" w:color="auto"/>
              <w:right w:val="single" w:sz="8" w:space="0" w:color="auto"/>
            </w:tcBorders>
            <w:noWrap/>
            <w:vAlign w:val="center"/>
            <w:hideMark/>
          </w:tcPr>
          <w:p w14:paraId="3FBBEE47" w14:textId="4D9202E4"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5B67438C" w14:textId="77777777" w:rsidTr="009D49EE">
        <w:trPr>
          <w:trHeight w:val="1785"/>
        </w:trPr>
        <w:tc>
          <w:tcPr>
            <w:tcW w:w="1255" w:type="dxa"/>
            <w:tcBorders>
              <w:top w:val="nil"/>
              <w:left w:val="single" w:sz="8" w:space="0" w:color="auto"/>
              <w:bottom w:val="single" w:sz="4" w:space="0" w:color="auto"/>
              <w:right w:val="single" w:sz="4" w:space="0" w:color="auto"/>
            </w:tcBorders>
            <w:noWrap/>
            <w:vAlign w:val="center"/>
            <w:hideMark/>
          </w:tcPr>
          <w:p w14:paraId="4ACA1C29"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lastRenderedPageBreak/>
              <w:t>58</w:t>
            </w:r>
          </w:p>
        </w:tc>
        <w:tc>
          <w:tcPr>
            <w:tcW w:w="6532" w:type="dxa"/>
            <w:tcBorders>
              <w:top w:val="nil"/>
              <w:left w:val="nil"/>
              <w:bottom w:val="single" w:sz="4" w:space="0" w:color="auto"/>
              <w:right w:val="single" w:sz="4" w:space="0" w:color="auto"/>
            </w:tcBorders>
            <w:vAlign w:val="center"/>
            <w:hideMark/>
          </w:tcPr>
          <w:p w14:paraId="46A7323A" w14:textId="255E09E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Jednotlivé HW </w:t>
            </w:r>
            <w:proofErr w:type="spellStart"/>
            <w:r w:rsidRPr="009D49EE">
              <w:rPr>
                <w:rFonts w:ascii="Arial" w:eastAsia="Times New Roman" w:hAnsi="Arial" w:cs="Arial"/>
                <w:sz w:val="20"/>
                <w:szCs w:val="20"/>
              </w:rPr>
              <w:t>appliance</w:t>
            </w:r>
            <w:proofErr w:type="spellEnd"/>
            <w:r w:rsidRPr="009D49EE">
              <w:rPr>
                <w:rFonts w:ascii="Arial" w:eastAsia="Times New Roman" w:hAnsi="Arial" w:cs="Arial"/>
                <w:sz w:val="20"/>
                <w:szCs w:val="20"/>
              </w:rPr>
              <w:t xml:space="preserve"> musí umožňovať automatickú konfiguráciu nových NGFW použitím konfiguračných šablón na pripojenom USB </w:t>
            </w:r>
            <w:proofErr w:type="spellStart"/>
            <w:r w:rsidRPr="009D49EE">
              <w:rPr>
                <w:rFonts w:ascii="Arial" w:eastAsia="Times New Roman" w:hAnsi="Arial" w:cs="Arial"/>
                <w:sz w:val="20"/>
                <w:szCs w:val="20"/>
              </w:rPr>
              <w:t>flash</w:t>
            </w:r>
            <w:proofErr w:type="spellEnd"/>
            <w:r w:rsidRPr="009D49EE">
              <w:rPr>
                <w:rFonts w:ascii="Arial" w:eastAsia="Times New Roman" w:hAnsi="Arial" w:cs="Arial"/>
                <w:sz w:val="20"/>
                <w:szCs w:val="20"/>
              </w:rPr>
              <w:t xml:space="preserve"> disku.</w:t>
            </w:r>
          </w:p>
        </w:tc>
        <w:tc>
          <w:tcPr>
            <w:tcW w:w="1984" w:type="dxa"/>
            <w:tcBorders>
              <w:top w:val="nil"/>
              <w:left w:val="nil"/>
              <w:bottom w:val="single" w:sz="4" w:space="0" w:color="auto"/>
              <w:right w:val="single" w:sz="8" w:space="0" w:color="auto"/>
            </w:tcBorders>
            <w:noWrap/>
            <w:vAlign w:val="center"/>
            <w:hideMark/>
          </w:tcPr>
          <w:p w14:paraId="173EB30A" w14:textId="7BFA704A"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7CA60432" w14:textId="77777777" w:rsidTr="00E85812">
        <w:trPr>
          <w:trHeight w:val="832"/>
        </w:trPr>
        <w:tc>
          <w:tcPr>
            <w:tcW w:w="1255" w:type="dxa"/>
            <w:tcBorders>
              <w:top w:val="nil"/>
              <w:left w:val="single" w:sz="8" w:space="0" w:color="auto"/>
              <w:bottom w:val="single" w:sz="4" w:space="0" w:color="auto"/>
              <w:right w:val="single" w:sz="4" w:space="0" w:color="auto"/>
            </w:tcBorders>
            <w:noWrap/>
            <w:vAlign w:val="center"/>
            <w:hideMark/>
          </w:tcPr>
          <w:p w14:paraId="2397458D"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59</w:t>
            </w:r>
          </w:p>
        </w:tc>
        <w:tc>
          <w:tcPr>
            <w:tcW w:w="6532" w:type="dxa"/>
            <w:tcBorders>
              <w:top w:val="nil"/>
              <w:left w:val="nil"/>
              <w:bottom w:val="single" w:sz="4" w:space="0" w:color="auto"/>
              <w:right w:val="single" w:sz="4" w:space="0" w:color="auto"/>
            </w:tcBorders>
            <w:vAlign w:val="center"/>
            <w:hideMark/>
          </w:tcPr>
          <w:p w14:paraId="7D53F714" w14:textId="541916E4"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pre autentizáciu a autorizáciu administrátorov podporovať protokoly LDAP, </w:t>
            </w:r>
            <w:proofErr w:type="spellStart"/>
            <w:r w:rsidRPr="009D49EE">
              <w:rPr>
                <w:rFonts w:ascii="Arial" w:eastAsia="Times New Roman" w:hAnsi="Arial" w:cs="Arial"/>
                <w:sz w:val="20"/>
                <w:szCs w:val="20"/>
              </w:rPr>
              <w:t>Radius</w:t>
            </w:r>
            <w:proofErr w:type="spellEnd"/>
            <w:r w:rsidRPr="009D49EE">
              <w:rPr>
                <w:rFonts w:ascii="Arial" w:eastAsia="Times New Roman" w:hAnsi="Arial" w:cs="Arial"/>
                <w:sz w:val="20"/>
                <w:szCs w:val="20"/>
              </w:rPr>
              <w:t xml:space="preserve">, TACACS+, </w:t>
            </w:r>
            <w:proofErr w:type="spellStart"/>
            <w:r w:rsidRPr="009D49EE">
              <w:rPr>
                <w:rFonts w:ascii="Arial" w:eastAsia="Times New Roman" w:hAnsi="Arial" w:cs="Arial"/>
                <w:sz w:val="20"/>
                <w:szCs w:val="20"/>
              </w:rPr>
              <w:t>Kerberos</w:t>
            </w:r>
            <w:proofErr w:type="spellEnd"/>
            <w:r w:rsidRPr="009D49EE">
              <w:rPr>
                <w:rFonts w:ascii="Arial" w:eastAsia="Times New Roman" w:hAnsi="Arial" w:cs="Arial"/>
                <w:sz w:val="20"/>
                <w:szCs w:val="20"/>
              </w:rPr>
              <w:t xml:space="preserve"> a osobný certifikát</w:t>
            </w:r>
          </w:p>
        </w:tc>
        <w:tc>
          <w:tcPr>
            <w:tcW w:w="1984" w:type="dxa"/>
            <w:tcBorders>
              <w:top w:val="nil"/>
              <w:left w:val="nil"/>
              <w:bottom w:val="single" w:sz="4" w:space="0" w:color="auto"/>
              <w:right w:val="single" w:sz="8" w:space="0" w:color="auto"/>
            </w:tcBorders>
            <w:noWrap/>
            <w:vAlign w:val="center"/>
            <w:hideMark/>
          </w:tcPr>
          <w:p w14:paraId="193AB7B3" w14:textId="6EBFF4E6"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02418D15"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07FBFEE2"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60</w:t>
            </w:r>
          </w:p>
        </w:tc>
        <w:tc>
          <w:tcPr>
            <w:tcW w:w="6532" w:type="dxa"/>
            <w:tcBorders>
              <w:top w:val="nil"/>
              <w:left w:val="nil"/>
              <w:bottom w:val="single" w:sz="4" w:space="0" w:color="auto"/>
              <w:right w:val="single" w:sz="4" w:space="0" w:color="auto"/>
            </w:tcBorders>
            <w:vAlign w:val="center"/>
            <w:hideMark/>
          </w:tcPr>
          <w:p w14:paraId="696DDC5F" w14:textId="3EC754FB"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obsahovať natívne nástroje pre </w:t>
            </w:r>
            <w:proofErr w:type="spellStart"/>
            <w:r w:rsidRPr="009D49EE">
              <w:rPr>
                <w:rFonts w:ascii="Arial" w:eastAsia="Times New Roman" w:hAnsi="Arial" w:cs="Arial"/>
                <w:sz w:val="20"/>
                <w:szCs w:val="20"/>
              </w:rPr>
              <w:t>debugging</w:t>
            </w:r>
            <w:proofErr w:type="spellEnd"/>
            <w:r w:rsidRPr="009D49EE">
              <w:rPr>
                <w:rFonts w:ascii="Arial" w:eastAsia="Times New Roman" w:hAnsi="Arial" w:cs="Arial"/>
                <w:sz w:val="20"/>
                <w:szCs w:val="20"/>
              </w:rPr>
              <w:t xml:space="preserve"> problémových situácií v úrovni L2 – L7 ISO/OSI modelu</w:t>
            </w:r>
          </w:p>
        </w:tc>
        <w:tc>
          <w:tcPr>
            <w:tcW w:w="1984" w:type="dxa"/>
            <w:tcBorders>
              <w:top w:val="nil"/>
              <w:left w:val="nil"/>
              <w:bottom w:val="single" w:sz="4" w:space="0" w:color="auto"/>
              <w:right w:val="single" w:sz="8" w:space="0" w:color="auto"/>
            </w:tcBorders>
            <w:noWrap/>
            <w:vAlign w:val="center"/>
            <w:hideMark/>
          </w:tcPr>
          <w:p w14:paraId="36AC1229" w14:textId="181F178A"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6F3BD7E1" w14:textId="77777777" w:rsidTr="00E85812">
        <w:trPr>
          <w:trHeight w:val="662"/>
        </w:trPr>
        <w:tc>
          <w:tcPr>
            <w:tcW w:w="1255" w:type="dxa"/>
            <w:tcBorders>
              <w:top w:val="nil"/>
              <w:left w:val="single" w:sz="8" w:space="0" w:color="auto"/>
              <w:bottom w:val="single" w:sz="4" w:space="0" w:color="auto"/>
              <w:right w:val="single" w:sz="4" w:space="0" w:color="auto"/>
            </w:tcBorders>
            <w:noWrap/>
            <w:vAlign w:val="center"/>
            <w:hideMark/>
          </w:tcPr>
          <w:p w14:paraId="27CE1E78"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61</w:t>
            </w:r>
          </w:p>
        </w:tc>
        <w:tc>
          <w:tcPr>
            <w:tcW w:w="6532" w:type="dxa"/>
            <w:tcBorders>
              <w:top w:val="nil"/>
              <w:left w:val="nil"/>
              <w:bottom w:val="single" w:sz="4" w:space="0" w:color="auto"/>
              <w:right w:val="single" w:sz="4" w:space="0" w:color="auto"/>
            </w:tcBorders>
            <w:vAlign w:val="center"/>
            <w:hideMark/>
          </w:tcPr>
          <w:p w14:paraId="2973B225" w14:textId="772B763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podporovať natívny nástroj na odchytenie prevádzky v GUI a CLI.</w:t>
            </w:r>
          </w:p>
        </w:tc>
        <w:tc>
          <w:tcPr>
            <w:tcW w:w="1984" w:type="dxa"/>
            <w:tcBorders>
              <w:top w:val="nil"/>
              <w:left w:val="nil"/>
              <w:bottom w:val="single" w:sz="4" w:space="0" w:color="auto"/>
              <w:right w:val="single" w:sz="8" w:space="0" w:color="auto"/>
            </w:tcBorders>
            <w:noWrap/>
            <w:vAlign w:val="center"/>
            <w:hideMark/>
          </w:tcPr>
          <w:p w14:paraId="56860A09" w14:textId="4665F50D"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37F1191A"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65D5C00F"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62</w:t>
            </w:r>
          </w:p>
        </w:tc>
        <w:tc>
          <w:tcPr>
            <w:tcW w:w="6532" w:type="dxa"/>
            <w:tcBorders>
              <w:top w:val="nil"/>
              <w:left w:val="nil"/>
              <w:bottom w:val="single" w:sz="4" w:space="0" w:color="auto"/>
              <w:right w:val="single" w:sz="4" w:space="0" w:color="auto"/>
            </w:tcBorders>
            <w:vAlign w:val="center"/>
            <w:hideMark/>
          </w:tcPr>
          <w:p w14:paraId="5435D9E3" w14:textId="7831C50F"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byť možné spravovať z administrátorských staníc s OS Windows a </w:t>
            </w:r>
            <w:proofErr w:type="spellStart"/>
            <w:r w:rsidRPr="009D49EE">
              <w:rPr>
                <w:rFonts w:ascii="Arial" w:eastAsia="Times New Roman" w:hAnsi="Arial" w:cs="Arial"/>
                <w:sz w:val="20"/>
                <w:szCs w:val="20"/>
              </w:rPr>
              <w:t>macOS</w:t>
            </w:r>
            <w:proofErr w:type="spellEnd"/>
            <w:r w:rsidRPr="009D49EE">
              <w:rPr>
                <w:rFonts w:ascii="Arial" w:eastAsia="Times New Roman" w:hAnsi="Arial" w:cs="Arial"/>
                <w:sz w:val="20"/>
                <w:szCs w:val="20"/>
              </w:rPr>
              <w:t xml:space="preserve"> (vrátane HW s čipom Apple </w:t>
            </w:r>
            <w:proofErr w:type="spellStart"/>
            <w:r w:rsidRPr="009D49EE">
              <w:rPr>
                <w:rFonts w:ascii="Arial" w:eastAsia="Times New Roman" w:hAnsi="Arial" w:cs="Arial"/>
                <w:sz w:val="20"/>
                <w:szCs w:val="20"/>
              </w:rPr>
              <w:t>Silicon</w:t>
            </w:r>
            <w:proofErr w:type="spellEnd"/>
            <w:r w:rsidRPr="009D49EE">
              <w:rPr>
                <w:rFonts w:ascii="Arial" w:eastAsia="Times New Roman" w:hAnsi="Arial" w:cs="Arial"/>
                <w:sz w:val="20"/>
                <w:szCs w:val="20"/>
              </w:rPr>
              <w:t>)</w:t>
            </w:r>
          </w:p>
        </w:tc>
        <w:tc>
          <w:tcPr>
            <w:tcW w:w="1984" w:type="dxa"/>
            <w:tcBorders>
              <w:top w:val="nil"/>
              <w:left w:val="nil"/>
              <w:bottom w:val="single" w:sz="4" w:space="0" w:color="auto"/>
              <w:right w:val="single" w:sz="8" w:space="0" w:color="auto"/>
            </w:tcBorders>
            <w:noWrap/>
            <w:vAlign w:val="center"/>
            <w:hideMark/>
          </w:tcPr>
          <w:p w14:paraId="30F4BC85" w14:textId="4BC50608"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59B961DB" w14:textId="77777777" w:rsidTr="009D49EE">
        <w:trPr>
          <w:trHeight w:val="510"/>
        </w:trPr>
        <w:tc>
          <w:tcPr>
            <w:tcW w:w="1255" w:type="dxa"/>
            <w:tcBorders>
              <w:top w:val="nil"/>
              <w:left w:val="single" w:sz="8" w:space="0" w:color="auto"/>
              <w:bottom w:val="single" w:sz="4" w:space="0" w:color="auto"/>
              <w:right w:val="single" w:sz="4" w:space="0" w:color="auto"/>
            </w:tcBorders>
            <w:noWrap/>
            <w:vAlign w:val="center"/>
            <w:hideMark/>
          </w:tcPr>
          <w:p w14:paraId="375CCBAB"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63</w:t>
            </w:r>
          </w:p>
        </w:tc>
        <w:tc>
          <w:tcPr>
            <w:tcW w:w="6532" w:type="dxa"/>
            <w:tcBorders>
              <w:top w:val="nil"/>
              <w:left w:val="nil"/>
              <w:bottom w:val="single" w:sz="4" w:space="0" w:color="auto"/>
              <w:right w:val="single" w:sz="4" w:space="0" w:color="auto"/>
            </w:tcBorders>
            <w:vAlign w:val="center"/>
            <w:hideMark/>
          </w:tcPr>
          <w:p w14:paraId="7DFE350F" w14:textId="73F48E7E"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management musí podporovať prácu viacerých administrátorov v rovnakom čase, vrátane aplikácie politík a nastavení vytvorených iba konkrétnym administrátorom</w:t>
            </w:r>
          </w:p>
        </w:tc>
        <w:tc>
          <w:tcPr>
            <w:tcW w:w="1984" w:type="dxa"/>
            <w:tcBorders>
              <w:top w:val="nil"/>
              <w:left w:val="nil"/>
              <w:bottom w:val="single" w:sz="4" w:space="0" w:color="auto"/>
              <w:right w:val="single" w:sz="8" w:space="0" w:color="auto"/>
            </w:tcBorders>
            <w:noWrap/>
            <w:vAlign w:val="center"/>
            <w:hideMark/>
          </w:tcPr>
          <w:p w14:paraId="1C468DC4" w14:textId="3A7F6992"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34C71EFA"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37EBFD9A"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64</w:t>
            </w:r>
          </w:p>
        </w:tc>
        <w:tc>
          <w:tcPr>
            <w:tcW w:w="6532" w:type="dxa"/>
            <w:tcBorders>
              <w:top w:val="nil"/>
              <w:left w:val="nil"/>
              <w:bottom w:val="single" w:sz="4" w:space="0" w:color="auto"/>
              <w:right w:val="single" w:sz="4" w:space="0" w:color="auto"/>
            </w:tcBorders>
            <w:vAlign w:val="center"/>
            <w:hideMark/>
          </w:tcPr>
          <w:p w14:paraId="736CDE20" w14:textId="742D29F3"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obsahovať funkciu, ktorá dokáže automaticky optimalizovať a migrovať L4 bezpečnostnú politiku na L7 s identifikáciou aplikácií.</w:t>
            </w:r>
          </w:p>
        </w:tc>
        <w:tc>
          <w:tcPr>
            <w:tcW w:w="1984" w:type="dxa"/>
            <w:tcBorders>
              <w:top w:val="nil"/>
              <w:left w:val="nil"/>
              <w:bottom w:val="single" w:sz="4" w:space="0" w:color="auto"/>
              <w:right w:val="single" w:sz="8" w:space="0" w:color="auto"/>
            </w:tcBorders>
            <w:noWrap/>
            <w:vAlign w:val="center"/>
            <w:hideMark/>
          </w:tcPr>
          <w:p w14:paraId="32926205" w14:textId="773B56D8"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4055E103" w14:textId="77777777" w:rsidTr="00E85812">
        <w:trPr>
          <w:trHeight w:val="859"/>
        </w:trPr>
        <w:tc>
          <w:tcPr>
            <w:tcW w:w="1255" w:type="dxa"/>
            <w:tcBorders>
              <w:top w:val="nil"/>
              <w:left w:val="single" w:sz="8" w:space="0" w:color="auto"/>
              <w:bottom w:val="single" w:sz="4" w:space="0" w:color="auto"/>
              <w:right w:val="single" w:sz="4" w:space="0" w:color="auto"/>
            </w:tcBorders>
            <w:noWrap/>
            <w:vAlign w:val="center"/>
            <w:hideMark/>
          </w:tcPr>
          <w:p w14:paraId="55FC2965"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65</w:t>
            </w:r>
          </w:p>
        </w:tc>
        <w:tc>
          <w:tcPr>
            <w:tcW w:w="6532" w:type="dxa"/>
            <w:tcBorders>
              <w:top w:val="nil"/>
              <w:left w:val="nil"/>
              <w:bottom w:val="single" w:sz="4" w:space="0" w:color="auto"/>
              <w:right w:val="single" w:sz="4" w:space="0" w:color="auto"/>
            </w:tcBorders>
            <w:vAlign w:val="center"/>
            <w:hideMark/>
          </w:tcPr>
          <w:p w14:paraId="45CCF9F5" w14:textId="4C066BAD"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s novšími verziami OS musí umožniť pri upgrade/</w:t>
            </w:r>
            <w:proofErr w:type="spellStart"/>
            <w:r w:rsidRPr="009D49EE">
              <w:rPr>
                <w:rFonts w:ascii="Arial" w:eastAsia="Times New Roman" w:hAnsi="Arial" w:cs="Arial"/>
                <w:sz w:val="20"/>
                <w:szCs w:val="20"/>
              </w:rPr>
              <w:t>downgrade</w:t>
            </w:r>
            <w:proofErr w:type="spellEnd"/>
            <w:r w:rsidRPr="009D49EE">
              <w:rPr>
                <w:rFonts w:ascii="Arial" w:eastAsia="Times New Roman" w:hAnsi="Arial" w:cs="Arial"/>
                <w:sz w:val="20"/>
                <w:szCs w:val="20"/>
              </w:rPr>
              <w:t xml:space="preserve"> preskočiť až o 3 (major) softvérové ​​verzie naraz.</w:t>
            </w:r>
          </w:p>
        </w:tc>
        <w:tc>
          <w:tcPr>
            <w:tcW w:w="1984" w:type="dxa"/>
            <w:tcBorders>
              <w:top w:val="nil"/>
              <w:left w:val="nil"/>
              <w:bottom w:val="single" w:sz="4" w:space="0" w:color="auto"/>
              <w:right w:val="single" w:sz="8" w:space="0" w:color="auto"/>
            </w:tcBorders>
            <w:noWrap/>
            <w:vAlign w:val="center"/>
            <w:hideMark/>
          </w:tcPr>
          <w:p w14:paraId="639E05EA" w14:textId="7F64A32E"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3C2840E1" w14:textId="77777777" w:rsidTr="00E85812">
        <w:trPr>
          <w:trHeight w:val="701"/>
        </w:trPr>
        <w:tc>
          <w:tcPr>
            <w:tcW w:w="1255" w:type="dxa"/>
            <w:tcBorders>
              <w:top w:val="nil"/>
              <w:left w:val="single" w:sz="8" w:space="0" w:color="auto"/>
              <w:bottom w:val="single" w:sz="4" w:space="0" w:color="auto"/>
              <w:right w:val="single" w:sz="4" w:space="0" w:color="auto"/>
            </w:tcBorders>
            <w:noWrap/>
            <w:vAlign w:val="center"/>
            <w:hideMark/>
          </w:tcPr>
          <w:p w14:paraId="39A6055C"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66</w:t>
            </w:r>
          </w:p>
        </w:tc>
        <w:tc>
          <w:tcPr>
            <w:tcW w:w="6532" w:type="dxa"/>
            <w:tcBorders>
              <w:top w:val="nil"/>
              <w:left w:val="nil"/>
              <w:bottom w:val="single" w:sz="4" w:space="0" w:color="auto"/>
              <w:right w:val="single" w:sz="4" w:space="0" w:color="auto"/>
            </w:tcBorders>
            <w:vAlign w:val="center"/>
            <w:hideMark/>
          </w:tcPr>
          <w:p w14:paraId="31286906" w14:textId="53F3194F"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Natívne konfiguračné </w:t>
            </w:r>
            <w:proofErr w:type="spellStart"/>
            <w:r w:rsidRPr="009D49EE">
              <w:rPr>
                <w:rFonts w:ascii="Arial" w:eastAsia="Times New Roman" w:hAnsi="Arial" w:cs="Arial"/>
                <w:sz w:val="20"/>
                <w:szCs w:val="20"/>
              </w:rPr>
              <w:t>rozhrani</w:t>
            </w:r>
            <w:proofErr w:type="spellEnd"/>
            <w:r w:rsidRPr="009D49EE">
              <w:rPr>
                <w:rFonts w:ascii="Arial" w:eastAsia="Times New Roman" w:hAnsi="Arial" w:cs="Arial"/>
                <w:sz w:val="20"/>
                <w:szCs w:val="20"/>
              </w:rPr>
              <w:t xml:space="preserve"> (API) NGFW musí podporovať štandard </w:t>
            </w:r>
            <w:proofErr w:type="spellStart"/>
            <w:r w:rsidRPr="009D49EE">
              <w:rPr>
                <w:rFonts w:ascii="Arial" w:eastAsia="Times New Roman" w:hAnsi="Arial" w:cs="Arial"/>
                <w:sz w:val="20"/>
                <w:szCs w:val="20"/>
              </w:rPr>
              <w:t>OpenConfig</w:t>
            </w:r>
            <w:proofErr w:type="spellEnd"/>
            <w:r w:rsidRPr="009D49EE">
              <w:rPr>
                <w:rFonts w:ascii="Arial" w:eastAsia="Times New Roman" w:hAnsi="Arial" w:cs="Arial"/>
                <w:sz w:val="20"/>
                <w:szCs w:val="20"/>
              </w:rPr>
              <w:t xml:space="preserve"> bez nutnosti použitia </w:t>
            </w:r>
            <w:proofErr w:type="spellStart"/>
            <w:r w:rsidRPr="009D49EE">
              <w:rPr>
                <w:rFonts w:ascii="Arial" w:eastAsia="Times New Roman" w:hAnsi="Arial" w:cs="Arial"/>
                <w:sz w:val="20"/>
                <w:szCs w:val="20"/>
              </w:rPr>
              <w:t>treťostranného</w:t>
            </w:r>
            <w:proofErr w:type="spellEnd"/>
            <w:r w:rsidRPr="009D49EE">
              <w:rPr>
                <w:rFonts w:ascii="Arial" w:eastAsia="Times New Roman" w:hAnsi="Arial" w:cs="Arial"/>
                <w:sz w:val="20"/>
                <w:szCs w:val="20"/>
              </w:rPr>
              <w:t xml:space="preserve"> nástroja.</w:t>
            </w:r>
          </w:p>
        </w:tc>
        <w:tc>
          <w:tcPr>
            <w:tcW w:w="1984" w:type="dxa"/>
            <w:tcBorders>
              <w:top w:val="nil"/>
              <w:left w:val="nil"/>
              <w:bottom w:val="single" w:sz="4" w:space="0" w:color="auto"/>
              <w:right w:val="single" w:sz="8" w:space="0" w:color="auto"/>
            </w:tcBorders>
            <w:noWrap/>
            <w:vAlign w:val="center"/>
            <w:hideMark/>
          </w:tcPr>
          <w:p w14:paraId="7651D368" w14:textId="296D1B35"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07354B91"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6F4DDA91"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67</w:t>
            </w:r>
          </w:p>
        </w:tc>
        <w:tc>
          <w:tcPr>
            <w:tcW w:w="6532" w:type="dxa"/>
            <w:tcBorders>
              <w:top w:val="nil"/>
              <w:left w:val="nil"/>
              <w:bottom w:val="single" w:sz="4" w:space="0" w:color="auto"/>
              <w:right w:val="single" w:sz="4" w:space="0" w:color="auto"/>
            </w:tcBorders>
            <w:vAlign w:val="center"/>
            <w:hideMark/>
          </w:tcPr>
          <w:p w14:paraId="18C6DCEC" w14:textId="40A13928"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podporovať aplikačnú detekciu a kontrolu ako svoju natívnu funkcionalitu</w:t>
            </w:r>
          </w:p>
        </w:tc>
        <w:tc>
          <w:tcPr>
            <w:tcW w:w="1984" w:type="dxa"/>
            <w:tcBorders>
              <w:top w:val="nil"/>
              <w:left w:val="nil"/>
              <w:bottom w:val="single" w:sz="4" w:space="0" w:color="auto"/>
              <w:right w:val="single" w:sz="8" w:space="0" w:color="auto"/>
            </w:tcBorders>
            <w:noWrap/>
            <w:vAlign w:val="center"/>
            <w:hideMark/>
          </w:tcPr>
          <w:p w14:paraId="2016011C" w14:textId="0B6BD324"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3D249F22"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22A0BC97"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68</w:t>
            </w:r>
          </w:p>
        </w:tc>
        <w:tc>
          <w:tcPr>
            <w:tcW w:w="6532" w:type="dxa"/>
            <w:tcBorders>
              <w:top w:val="nil"/>
              <w:left w:val="nil"/>
              <w:bottom w:val="single" w:sz="4" w:space="0" w:color="auto"/>
              <w:right w:val="single" w:sz="4" w:space="0" w:color="auto"/>
            </w:tcBorders>
            <w:vAlign w:val="center"/>
            <w:hideMark/>
          </w:tcPr>
          <w:p w14:paraId="0B6FA834" w14:textId="21A5C5E3"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Priradenie povolenej či zakázanej aplikácie musí byť natívnou súčasťou vytvárania štandardného bezpečnostného pravidla</w:t>
            </w:r>
          </w:p>
        </w:tc>
        <w:tc>
          <w:tcPr>
            <w:tcW w:w="1984" w:type="dxa"/>
            <w:tcBorders>
              <w:top w:val="nil"/>
              <w:left w:val="nil"/>
              <w:bottom w:val="single" w:sz="4" w:space="0" w:color="auto"/>
              <w:right w:val="single" w:sz="8" w:space="0" w:color="auto"/>
            </w:tcBorders>
            <w:noWrap/>
            <w:vAlign w:val="center"/>
            <w:hideMark/>
          </w:tcPr>
          <w:p w14:paraId="559480F8" w14:textId="353F1C74"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7FAA90C3" w14:textId="77777777" w:rsidTr="009D49EE">
        <w:trPr>
          <w:trHeight w:val="510"/>
        </w:trPr>
        <w:tc>
          <w:tcPr>
            <w:tcW w:w="1255" w:type="dxa"/>
            <w:tcBorders>
              <w:top w:val="nil"/>
              <w:left w:val="single" w:sz="8" w:space="0" w:color="auto"/>
              <w:bottom w:val="single" w:sz="4" w:space="0" w:color="auto"/>
              <w:right w:val="single" w:sz="4" w:space="0" w:color="auto"/>
            </w:tcBorders>
            <w:noWrap/>
            <w:vAlign w:val="center"/>
            <w:hideMark/>
          </w:tcPr>
          <w:p w14:paraId="40F9AA8D"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69</w:t>
            </w:r>
          </w:p>
        </w:tc>
        <w:tc>
          <w:tcPr>
            <w:tcW w:w="6532" w:type="dxa"/>
            <w:tcBorders>
              <w:top w:val="nil"/>
              <w:left w:val="nil"/>
              <w:bottom w:val="single" w:sz="4" w:space="0" w:color="auto"/>
              <w:right w:val="single" w:sz="4" w:space="0" w:color="auto"/>
            </w:tcBorders>
            <w:vAlign w:val="center"/>
            <w:hideMark/>
          </w:tcPr>
          <w:p w14:paraId="4510BCD6" w14:textId="3ABEAA2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Definovaná aplikácia musí predstavovať "</w:t>
            </w:r>
            <w:proofErr w:type="spellStart"/>
            <w:r w:rsidRPr="009D49EE">
              <w:rPr>
                <w:rFonts w:ascii="Arial" w:eastAsia="Times New Roman" w:hAnsi="Arial" w:cs="Arial"/>
                <w:sz w:val="20"/>
                <w:szCs w:val="20"/>
              </w:rPr>
              <w:t>match</w:t>
            </w:r>
            <w:proofErr w:type="spellEnd"/>
            <w:r w:rsidRPr="009D49EE">
              <w:rPr>
                <w:rFonts w:ascii="Arial" w:eastAsia="Times New Roman" w:hAnsi="Arial" w:cs="Arial"/>
                <w:sz w:val="20"/>
                <w:szCs w:val="20"/>
              </w:rPr>
              <w:t xml:space="preserve"> kritérium" pri </w:t>
            </w:r>
            <w:proofErr w:type="spellStart"/>
            <w:r w:rsidRPr="009D49EE">
              <w:rPr>
                <w:rFonts w:ascii="Arial" w:eastAsia="Times New Roman" w:hAnsi="Arial" w:cs="Arial"/>
                <w:sz w:val="20"/>
                <w:szCs w:val="20"/>
              </w:rPr>
              <w:t>policy</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lookup</w:t>
            </w:r>
            <w:proofErr w:type="spellEnd"/>
          </w:p>
        </w:tc>
        <w:tc>
          <w:tcPr>
            <w:tcW w:w="1984" w:type="dxa"/>
            <w:tcBorders>
              <w:top w:val="nil"/>
              <w:left w:val="nil"/>
              <w:bottom w:val="single" w:sz="4" w:space="0" w:color="auto"/>
              <w:right w:val="single" w:sz="8" w:space="0" w:color="auto"/>
            </w:tcBorders>
            <w:noWrap/>
            <w:vAlign w:val="center"/>
            <w:hideMark/>
          </w:tcPr>
          <w:p w14:paraId="2E2940E0" w14:textId="6DBBE1F4"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7A6AA83B"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4D807C4E"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70</w:t>
            </w:r>
          </w:p>
        </w:tc>
        <w:tc>
          <w:tcPr>
            <w:tcW w:w="6532" w:type="dxa"/>
            <w:tcBorders>
              <w:top w:val="nil"/>
              <w:left w:val="nil"/>
              <w:bottom w:val="single" w:sz="4" w:space="0" w:color="auto"/>
              <w:right w:val="single" w:sz="4" w:space="0" w:color="auto"/>
            </w:tcBorders>
            <w:vAlign w:val="center"/>
            <w:hideMark/>
          </w:tcPr>
          <w:p w14:paraId="552D92BA" w14:textId="0F949E3E"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podporovať identifikáciu aplikácií naprieč všetkými portami/protokolmi</w:t>
            </w:r>
          </w:p>
        </w:tc>
        <w:tc>
          <w:tcPr>
            <w:tcW w:w="1984" w:type="dxa"/>
            <w:tcBorders>
              <w:top w:val="nil"/>
              <w:left w:val="nil"/>
              <w:bottom w:val="single" w:sz="4" w:space="0" w:color="auto"/>
              <w:right w:val="single" w:sz="8" w:space="0" w:color="auto"/>
            </w:tcBorders>
            <w:noWrap/>
            <w:vAlign w:val="center"/>
            <w:hideMark/>
          </w:tcPr>
          <w:p w14:paraId="5062D3F8" w14:textId="0D4D7794"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277E8F51" w14:textId="77777777" w:rsidTr="009D49EE">
        <w:trPr>
          <w:trHeight w:val="510"/>
        </w:trPr>
        <w:tc>
          <w:tcPr>
            <w:tcW w:w="1255" w:type="dxa"/>
            <w:tcBorders>
              <w:top w:val="nil"/>
              <w:left w:val="single" w:sz="8" w:space="0" w:color="auto"/>
              <w:bottom w:val="single" w:sz="4" w:space="0" w:color="auto"/>
              <w:right w:val="single" w:sz="4" w:space="0" w:color="auto"/>
            </w:tcBorders>
            <w:noWrap/>
            <w:vAlign w:val="center"/>
            <w:hideMark/>
          </w:tcPr>
          <w:p w14:paraId="68C4E926"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71</w:t>
            </w:r>
          </w:p>
        </w:tc>
        <w:tc>
          <w:tcPr>
            <w:tcW w:w="6532" w:type="dxa"/>
            <w:tcBorders>
              <w:top w:val="nil"/>
              <w:left w:val="nil"/>
              <w:bottom w:val="single" w:sz="4" w:space="0" w:color="auto"/>
              <w:right w:val="single" w:sz="4" w:space="0" w:color="auto"/>
            </w:tcBorders>
            <w:vAlign w:val="center"/>
            <w:hideMark/>
          </w:tcPr>
          <w:p w14:paraId="6531519C" w14:textId="117055B4"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podporovať identifikáciu aplikácií na neštandardných portoch</w:t>
            </w:r>
          </w:p>
        </w:tc>
        <w:tc>
          <w:tcPr>
            <w:tcW w:w="1984" w:type="dxa"/>
            <w:tcBorders>
              <w:top w:val="nil"/>
              <w:left w:val="nil"/>
              <w:bottom w:val="single" w:sz="4" w:space="0" w:color="auto"/>
              <w:right w:val="single" w:sz="8" w:space="0" w:color="auto"/>
            </w:tcBorders>
            <w:noWrap/>
            <w:vAlign w:val="center"/>
            <w:hideMark/>
          </w:tcPr>
          <w:p w14:paraId="3014C2B6" w14:textId="6AB0E5AD"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528A1C52"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3D4CF00A"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72</w:t>
            </w:r>
          </w:p>
        </w:tc>
        <w:tc>
          <w:tcPr>
            <w:tcW w:w="6532" w:type="dxa"/>
            <w:tcBorders>
              <w:top w:val="nil"/>
              <w:left w:val="nil"/>
              <w:bottom w:val="single" w:sz="4" w:space="0" w:color="auto"/>
              <w:right w:val="single" w:sz="4" w:space="0" w:color="auto"/>
            </w:tcBorders>
            <w:vAlign w:val="center"/>
            <w:hideMark/>
          </w:tcPr>
          <w:p w14:paraId="4BA192C3" w14:textId="74E05239"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Identifikácia aplikácie musí prebiehať priamo v NGFW</w:t>
            </w:r>
          </w:p>
        </w:tc>
        <w:tc>
          <w:tcPr>
            <w:tcW w:w="1984" w:type="dxa"/>
            <w:tcBorders>
              <w:top w:val="nil"/>
              <w:left w:val="nil"/>
              <w:bottom w:val="single" w:sz="4" w:space="0" w:color="auto"/>
              <w:right w:val="single" w:sz="8" w:space="0" w:color="auto"/>
            </w:tcBorders>
            <w:noWrap/>
            <w:vAlign w:val="center"/>
            <w:hideMark/>
          </w:tcPr>
          <w:p w14:paraId="10882898" w14:textId="33967B7A"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4435D837" w14:textId="77777777" w:rsidTr="009D49EE">
        <w:trPr>
          <w:trHeight w:val="510"/>
        </w:trPr>
        <w:tc>
          <w:tcPr>
            <w:tcW w:w="1255" w:type="dxa"/>
            <w:tcBorders>
              <w:top w:val="nil"/>
              <w:left w:val="single" w:sz="8" w:space="0" w:color="auto"/>
              <w:bottom w:val="single" w:sz="4" w:space="0" w:color="auto"/>
              <w:right w:val="single" w:sz="4" w:space="0" w:color="auto"/>
            </w:tcBorders>
            <w:noWrap/>
            <w:vAlign w:val="center"/>
            <w:hideMark/>
          </w:tcPr>
          <w:p w14:paraId="176D4C1C"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73</w:t>
            </w:r>
          </w:p>
        </w:tc>
        <w:tc>
          <w:tcPr>
            <w:tcW w:w="6532" w:type="dxa"/>
            <w:tcBorders>
              <w:top w:val="nil"/>
              <w:left w:val="nil"/>
              <w:bottom w:val="single" w:sz="4" w:space="0" w:color="auto"/>
              <w:right w:val="single" w:sz="4" w:space="0" w:color="auto"/>
            </w:tcBorders>
            <w:vAlign w:val="center"/>
            <w:hideMark/>
          </w:tcPr>
          <w:p w14:paraId="570D8B3D" w14:textId="73E53DBE"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w:t>
            </w:r>
            <w:proofErr w:type="spellStart"/>
            <w:r w:rsidRPr="009D49EE">
              <w:rPr>
                <w:rFonts w:ascii="Arial" w:eastAsia="Times New Roman" w:hAnsi="Arial" w:cs="Arial"/>
                <w:sz w:val="20"/>
                <w:szCs w:val="20"/>
              </w:rPr>
              <w:t>detekovať</w:t>
            </w:r>
            <w:proofErr w:type="spellEnd"/>
            <w:r w:rsidRPr="009D49EE">
              <w:rPr>
                <w:rFonts w:ascii="Arial" w:eastAsia="Times New Roman" w:hAnsi="Arial" w:cs="Arial"/>
                <w:sz w:val="20"/>
                <w:szCs w:val="20"/>
              </w:rPr>
              <w:t xml:space="preserve"> a zabrániť aplikácii meniť porty, tzv. port-</w:t>
            </w:r>
            <w:proofErr w:type="spellStart"/>
            <w:r w:rsidRPr="009D49EE">
              <w:rPr>
                <w:rFonts w:ascii="Arial" w:eastAsia="Times New Roman" w:hAnsi="Arial" w:cs="Arial"/>
                <w:sz w:val="20"/>
                <w:szCs w:val="20"/>
              </w:rPr>
              <w:t>hopping</w:t>
            </w:r>
            <w:proofErr w:type="spellEnd"/>
          </w:p>
        </w:tc>
        <w:tc>
          <w:tcPr>
            <w:tcW w:w="1984" w:type="dxa"/>
            <w:tcBorders>
              <w:top w:val="nil"/>
              <w:left w:val="nil"/>
              <w:bottom w:val="single" w:sz="4" w:space="0" w:color="auto"/>
              <w:right w:val="single" w:sz="8" w:space="0" w:color="auto"/>
            </w:tcBorders>
            <w:noWrap/>
            <w:vAlign w:val="center"/>
            <w:hideMark/>
          </w:tcPr>
          <w:p w14:paraId="3DA37E6C" w14:textId="620572AC"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5319A53A" w14:textId="77777777" w:rsidTr="009D49EE">
        <w:trPr>
          <w:trHeight w:val="510"/>
        </w:trPr>
        <w:tc>
          <w:tcPr>
            <w:tcW w:w="1255" w:type="dxa"/>
            <w:tcBorders>
              <w:top w:val="nil"/>
              <w:left w:val="single" w:sz="8" w:space="0" w:color="auto"/>
              <w:bottom w:val="single" w:sz="4" w:space="0" w:color="auto"/>
              <w:right w:val="single" w:sz="4" w:space="0" w:color="auto"/>
            </w:tcBorders>
            <w:noWrap/>
            <w:vAlign w:val="center"/>
            <w:hideMark/>
          </w:tcPr>
          <w:p w14:paraId="60B48DCB"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74</w:t>
            </w:r>
          </w:p>
        </w:tc>
        <w:tc>
          <w:tcPr>
            <w:tcW w:w="6532" w:type="dxa"/>
            <w:tcBorders>
              <w:top w:val="nil"/>
              <w:left w:val="nil"/>
              <w:bottom w:val="single" w:sz="4" w:space="0" w:color="auto"/>
              <w:right w:val="single" w:sz="4" w:space="0" w:color="auto"/>
            </w:tcBorders>
            <w:vAlign w:val="center"/>
            <w:hideMark/>
          </w:tcPr>
          <w:p w14:paraId="09B0A075" w14:textId="424B4A88"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podporovať riadenie neznámej prevádzky</w:t>
            </w:r>
          </w:p>
        </w:tc>
        <w:tc>
          <w:tcPr>
            <w:tcW w:w="1984" w:type="dxa"/>
            <w:tcBorders>
              <w:top w:val="nil"/>
              <w:left w:val="nil"/>
              <w:bottom w:val="single" w:sz="4" w:space="0" w:color="auto"/>
              <w:right w:val="single" w:sz="8" w:space="0" w:color="auto"/>
            </w:tcBorders>
            <w:noWrap/>
            <w:vAlign w:val="center"/>
            <w:hideMark/>
          </w:tcPr>
          <w:p w14:paraId="580857B5" w14:textId="3FF7110C"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217A8ADC" w14:textId="77777777" w:rsidTr="009D49EE">
        <w:trPr>
          <w:trHeight w:val="510"/>
        </w:trPr>
        <w:tc>
          <w:tcPr>
            <w:tcW w:w="1255" w:type="dxa"/>
            <w:tcBorders>
              <w:top w:val="nil"/>
              <w:left w:val="single" w:sz="8" w:space="0" w:color="auto"/>
              <w:bottom w:val="single" w:sz="4" w:space="0" w:color="auto"/>
              <w:right w:val="single" w:sz="4" w:space="0" w:color="auto"/>
            </w:tcBorders>
            <w:noWrap/>
            <w:vAlign w:val="center"/>
            <w:hideMark/>
          </w:tcPr>
          <w:p w14:paraId="19E4802F"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lastRenderedPageBreak/>
              <w:t>75</w:t>
            </w:r>
          </w:p>
        </w:tc>
        <w:tc>
          <w:tcPr>
            <w:tcW w:w="6532" w:type="dxa"/>
            <w:tcBorders>
              <w:top w:val="nil"/>
              <w:left w:val="nil"/>
              <w:bottom w:val="single" w:sz="4" w:space="0" w:color="auto"/>
              <w:right w:val="single" w:sz="4" w:space="0" w:color="auto"/>
            </w:tcBorders>
            <w:vAlign w:val="center"/>
            <w:hideMark/>
          </w:tcPr>
          <w:p w14:paraId="6E1643F1" w14:textId="6B633F65"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umožňovať tvorbu plnohodnotných, užívateľsky definovaných aplikácií bez nutnosti využitia externého nástroja alebo zásahu výrobcu/dodávateľa</w:t>
            </w:r>
          </w:p>
        </w:tc>
        <w:tc>
          <w:tcPr>
            <w:tcW w:w="1984" w:type="dxa"/>
            <w:tcBorders>
              <w:top w:val="nil"/>
              <w:left w:val="nil"/>
              <w:bottom w:val="single" w:sz="4" w:space="0" w:color="auto"/>
              <w:right w:val="single" w:sz="8" w:space="0" w:color="auto"/>
            </w:tcBorders>
            <w:noWrap/>
            <w:vAlign w:val="center"/>
            <w:hideMark/>
          </w:tcPr>
          <w:p w14:paraId="67396F95" w14:textId="37D1E026"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052D4DD3" w14:textId="77777777" w:rsidTr="009D49EE">
        <w:trPr>
          <w:trHeight w:val="510"/>
        </w:trPr>
        <w:tc>
          <w:tcPr>
            <w:tcW w:w="1255" w:type="dxa"/>
            <w:tcBorders>
              <w:top w:val="nil"/>
              <w:left w:val="single" w:sz="8" w:space="0" w:color="auto"/>
              <w:bottom w:val="single" w:sz="4" w:space="0" w:color="auto"/>
              <w:right w:val="single" w:sz="4" w:space="0" w:color="auto"/>
            </w:tcBorders>
            <w:noWrap/>
            <w:vAlign w:val="center"/>
            <w:hideMark/>
          </w:tcPr>
          <w:p w14:paraId="752DEAB1"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76</w:t>
            </w:r>
          </w:p>
        </w:tc>
        <w:tc>
          <w:tcPr>
            <w:tcW w:w="6532" w:type="dxa"/>
            <w:tcBorders>
              <w:top w:val="nil"/>
              <w:left w:val="nil"/>
              <w:bottom w:val="single" w:sz="4" w:space="0" w:color="auto"/>
              <w:right w:val="single" w:sz="4" w:space="0" w:color="auto"/>
            </w:tcBorders>
            <w:vAlign w:val="center"/>
            <w:hideMark/>
          </w:tcPr>
          <w:p w14:paraId="7D918128" w14:textId="18C97DD0"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w:t>
            </w:r>
            <w:proofErr w:type="spellStart"/>
            <w:r w:rsidRPr="009D49EE">
              <w:rPr>
                <w:rFonts w:ascii="Arial" w:eastAsia="Times New Roman" w:hAnsi="Arial" w:cs="Arial"/>
                <w:sz w:val="20"/>
                <w:szCs w:val="20"/>
              </w:rPr>
              <w:t>umožnovať</w:t>
            </w:r>
            <w:proofErr w:type="spellEnd"/>
            <w:r w:rsidRPr="009D49EE">
              <w:rPr>
                <w:rFonts w:ascii="Arial" w:eastAsia="Times New Roman" w:hAnsi="Arial" w:cs="Arial"/>
                <w:sz w:val="20"/>
                <w:szCs w:val="20"/>
              </w:rPr>
              <w:t xml:space="preserve"> zakázať inštaláciu nových signatúr aplikácií z aktualizácií poskytovaných </w:t>
            </w:r>
            <w:proofErr w:type="spellStart"/>
            <w:r w:rsidRPr="009D49EE">
              <w:rPr>
                <w:rFonts w:ascii="Arial" w:eastAsia="Times New Roman" w:hAnsi="Arial" w:cs="Arial"/>
                <w:sz w:val="20"/>
                <w:szCs w:val="20"/>
              </w:rPr>
              <w:t>vendorom</w:t>
            </w:r>
            <w:proofErr w:type="spellEnd"/>
          </w:p>
        </w:tc>
        <w:tc>
          <w:tcPr>
            <w:tcW w:w="1984" w:type="dxa"/>
            <w:tcBorders>
              <w:top w:val="nil"/>
              <w:left w:val="nil"/>
              <w:bottom w:val="single" w:sz="4" w:space="0" w:color="auto"/>
              <w:right w:val="single" w:sz="8" w:space="0" w:color="auto"/>
            </w:tcBorders>
            <w:noWrap/>
            <w:vAlign w:val="center"/>
            <w:hideMark/>
          </w:tcPr>
          <w:p w14:paraId="5214DB49" w14:textId="799CC1E5"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160CB7FD"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360F4403"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77</w:t>
            </w:r>
          </w:p>
        </w:tc>
        <w:tc>
          <w:tcPr>
            <w:tcW w:w="6532" w:type="dxa"/>
            <w:tcBorders>
              <w:top w:val="nil"/>
              <w:left w:val="nil"/>
              <w:bottom w:val="single" w:sz="4" w:space="0" w:color="auto"/>
              <w:right w:val="single" w:sz="4" w:space="0" w:color="auto"/>
            </w:tcBorders>
            <w:vAlign w:val="center"/>
            <w:hideMark/>
          </w:tcPr>
          <w:p w14:paraId="02B0EEF3" w14:textId="344528A6"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podporovať vytváranie bezpečnostných pravidiel na základe užívateľských identít</w:t>
            </w:r>
          </w:p>
        </w:tc>
        <w:tc>
          <w:tcPr>
            <w:tcW w:w="1984" w:type="dxa"/>
            <w:tcBorders>
              <w:top w:val="nil"/>
              <w:left w:val="nil"/>
              <w:bottom w:val="single" w:sz="4" w:space="0" w:color="auto"/>
              <w:right w:val="single" w:sz="8" w:space="0" w:color="auto"/>
            </w:tcBorders>
            <w:noWrap/>
            <w:vAlign w:val="center"/>
            <w:hideMark/>
          </w:tcPr>
          <w:p w14:paraId="58CB9B2B" w14:textId="7EA8201B"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74939421"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00FB1697"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78</w:t>
            </w:r>
          </w:p>
        </w:tc>
        <w:tc>
          <w:tcPr>
            <w:tcW w:w="6532" w:type="dxa"/>
            <w:tcBorders>
              <w:top w:val="nil"/>
              <w:left w:val="nil"/>
              <w:bottom w:val="single" w:sz="4" w:space="0" w:color="auto"/>
              <w:right w:val="single" w:sz="4" w:space="0" w:color="auto"/>
            </w:tcBorders>
            <w:vAlign w:val="center"/>
            <w:hideMark/>
          </w:tcPr>
          <w:p w14:paraId="3B9E62BE" w14:textId="69E41E0B"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umožniť blokovanie použitia </w:t>
            </w:r>
            <w:proofErr w:type="spellStart"/>
            <w:r w:rsidRPr="009D49EE">
              <w:rPr>
                <w:rFonts w:ascii="Arial" w:eastAsia="Times New Roman" w:hAnsi="Arial" w:cs="Arial"/>
                <w:sz w:val="20"/>
                <w:szCs w:val="20"/>
              </w:rPr>
              <w:t>korporátnej</w:t>
            </w:r>
            <w:proofErr w:type="spellEnd"/>
            <w:r w:rsidRPr="009D49EE">
              <w:rPr>
                <w:rFonts w:ascii="Arial" w:eastAsia="Times New Roman" w:hAnsi="Arial" w:cs="Arial"/>
                <w:sz w:val="20"/>
                <w:szCs w:val="20"/>
              </w:rPr>
              <w:t xml:space="preserve"> identity (kombinácia </w:t>
            </w:r>
            <w:proofErr w:type="spellStart"/>
            <w:r w:rsidRPr="009D49EE">
              <w:rPr>
                <w:rFonts w:ascii="Arial" w:eastAsia="Times New Roman" w:hAnsi="Arial" w:cs="Arial"/>
                <w:sz w:val="20"/>
                <w:szCs w:val="20"/>
              </w:rPr>
              <w:t>login</w:t>
            </w:r>
            <w:proofErr w:type="spellEnd"/>
            <w:r w:rsidRPr="009D49EE">
              <w:rPr>
                <w:rFonts w:ascii="Arial" w:eastAsia="Times New Roman" w:hAnsi="Arial" w:cs="Arial"/>
                <w:sz w:val="20"/>
                <w:szCs w:val="20"/>
              </w:rPr>
              <w:t xml:space="preserve"> a heslo) používateľa v externých službách a aplikáciách mimo organizáciu.</w:t>
            </w:r>
          </w:p>
        </w:tc>
        <w:tc>
          <w:tcPr>
            <w:tcW w:w="1984" w:type="dxa"/>
            <w:tcBorders>
              <w:top w:val="nil"/>
              <w:left w:val="nil"/>
              <w:bottom w:val="single" w:sz="4" w:space="0" w:color="auto"/>
              <w:right w:val="single" w:sz="8" w:space="0" w:color="auto"/>
            </w:tcBorders>
            <w:noWrap/>
            <w:vAlign w:val="center"/>
            <w:hideMark/>
          </w:tcPr>
          <w:p w14:paraId="463EDC3B" w14:textId="0AC283EC"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64383BD4"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5CA6A7E1"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79</w:t>
            </w:r>
          </w:p>
        </w:tc>
        <w:tc>
          <w:tcPr>
            <w:tcW w:w="6532" w:type="dxa"/>
            <w:tcBorders>
              <w:top w:val="nil"/>
              <w:left w:val="nil"/>
              <w:bottom w:val="single" w:sz="4" w:space="0" w:color="auto"/>
              <w:right w:val="single" w:sz="4" w:space="0" w:color="auto"/>
            </w:tcBorders>
            <w:vAlign w:val="center"/>
            <w:hideMark/>
          </w:tcPr>
          <w:p w14:paraId="0083402E" w14:textId="66D1C4B0"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Voľba užívateľskej identity musí byť natívnou súčasťou vytvárania štandardného bezpečnostného pravidla</w:t>
            </w:r>
          </w:p>
        </w:tc>
        <w:tc>
          <w:tcPr>
            <w:tcW w:w="1984" w:type="dxa"/>
            <w:tcBorders>
              <w:top w:val="nil"/>
              <w:left w:val="nil"/>
              <w:bottom w:val="single" w:sz="4" w:space="0" w:color="auto"/>
              <w:right w:val="single" w:sz="8" w:space="0" w:color="auto"/>
            </w:tcBorders>
            <w:noWrap/>
            <w:vAlign w:val="center"/>
            <w:hideMark/>
          </w:tcPr>
          <w:p w14:paraId="4641C53B" w14:textId="1FDCB63E"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4F402923" w14:textId="77777777" w:rsidTr="00E85812">
        <w:trPr>
          <w:trHeight w:val="853"/>
        </w:trPr>
        <w:tc>
          <w:tcPr>
            <w:tcW w:w="1255" w:type="dxa"/>
            <w:tcBorders>
              <w:top w:val="nil"/>
              <w:left w:val="single" w:sz="8" w:space="0" w:color="auto"/>
              <w:bottom w:val="single" w:sz="4" w:space="0" w:color="auto"/>
              <w:right w:val="single" w:sz="4" w:space="0" w:color="auto"/>
            </w:tcBorders>
            <w:noWrap/>
            <w:vAlign w:val="center"/>
            <w:hideMark/>
          </w:tcPr>
          <w:p w14:paraId="5C5C1FB0"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80</w:t>
            </w:r>
          </w:p>
        </w:tc>
        <w:tc>
          <w:tcPr>
            <w:tcW w:w="6532" w:type="dxa"/>
            <w:tcBorders>
              <w:top w:val="nil"/>
              <w:left w:val="nil"/>
              <w:bottom w:val="single" w:sz="4" w:space="0" w:color="auto"/>
              <w:right w:val="single" w:sz="4" w:space="0" w:color="auto"/>
            </w:tcBorders>
            <w:vAlign w:val="center"/>
            <w:hideMark/>
          </w:tcPr>
          <w:p w14:paraId="55387D73" w14:textId="78B7230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Užívateľská identita musí predstavovať "</w:t>
            </w:r>
            <w:proofErr w:type="spellStart"/>
            <w:r w:rsidRPr="009D49EE">
              <w:rPr>
                <w:rFonts w:ascii="Arial" w:eastAsia="Times New Roman" w:hAnsi="Arial" w:cs="Arial"/>
                <w:sz w:val="20"/>
                <w:szCs w:val="20"/>
              </w:rPr>
              <w:t>match</w:t>
            </w:r>
            <w:proofErr w:type="spellEnd"/>
            <w:r w:rsidRPr="009D49EE">
              <w:rPr>
                <w:rFonts w:ascii="Arial" w:eastAsia="Times New Roman" w:hAnsi="Arial" w:cs="Arial"/>
                <w:sz w:val="20"/>
                <w:szCs w:val="20"/>
              </w:rPr>
              <w:t xml:space="preserve"> kritérium" pri </w:t>
            </w:r>
            <w:proofErr w:type="spellStart"/>
            <w:r w:rsidRPr="009D49EE">
              <w:rPr>
                <w:rFonts w:ascii="Arial" w:eastAsia="Times New Roman" w:hAnsi="Arial" w:cs="Arial"/>
                <w:sz w:val="20"/>
                <w:szCs w:val="20"/>
              </w:rPr>
              <w:t>policy</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lookup</w:t>
            </w:r>
            <w:proofErr w:type="spellEnd"/>
          </w:p>
        </w:tc>
        <w:tc>
          <w:tcPr>
            <w:tcW w:w="1984" w:type="dxa"/>
            <w:tcBorders>
              <w:top w:val="nil"/>
              <w:left w:val="nil"/>
              <w:bottom w:val="single" w:sz="4" w:space="0" w:color="auto"/>
              <w:right w:val="single" w:sz="8" w:space="0" w:color="auto"/>
            </w:tcBorders>
            <w:noWrap/>
            <w:vAlign w:val="center"/>
            <w:hideMark/>
          </w:tcPr>
          <w:p w14:paraId="73318ECC" w14:textId="1DDE5173"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25750938"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6B76F576"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81</w:t>
            </w:r>
          </w:p>
        </w:tc>
        <w:tc>
          <w:tcPr>
            <w:tcW w:w="6532" w:type="dxa"/>
            <w:tcBorders>
              <w:top w:val="nil"/>
              <w:left w:val="nil"/>
              <w:bottom w:val="single" w:sz="4" w:space="0" w:color="auto"/>
              <w:right w:val="single" w:sz="4" w:space="0" w:color="auto"/>
            </w:tcBorders>
            <w:vAlign w:val="center"/>
            <w:hideMark/>
          </w:tcPr>
          <w:p w14:paraId="4DB39039" w14:textId="6A3E219F"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umožňovať automaticky presun užívateľa do inej skupiny na základe bezpečnostného incidentu vzťahujúceho sa k danému užívateľovi, bez nutnosti manuálnej intervencie</w:t>
            </w:r>
          </w:p>
        </w:tc>
        <w:tc>
          <w:tcPr>
            <w:tcW w:w="1984" w:type="dxa"/>
            <w:tcBorders>
              <w:top w:val="nil"/>
              <w:left w:val="nil"/>
              <w:bottom w:val="single" w:sz="4" w:space="0" w:color="auto"/>
              <w:right w:val="single" w:sz="8" w:space="0" w:color="auto"/>
            </w:tcBorders>
            <w:noWrap/>
            <w:vAlign w:val="center"/>
            <w:hideMark/>
          </w:tcPr>
          <w:p w14:paraId="7CB0CB52" w14:textId="52BF56CE"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54B9FE94" w14:textId="77777777" w:rsidTr="009D49EE">
        <w:trPr>
          <w:trHeight w:val="510"/>
        </w:trPr>
        <w:tc>
          <w:tcPr>
            <w:tcW w:w="1255" w:type="dxa"/>
            <w:tcBorders>
              <w:top w:val="nil"/>
              <w:left w:val="single" w:sz="8" w:space="0" w:color="auto"/>
              <w:bottom w:val="single" w:sz="4" w:space="0" w:color="auto"/>
              <w:right w:val="single" w:sz="4" w:space="0" w:color="auto"/>
            </w:tcBorders>
            <w:noWrap/>
            <w:vAlign w:val="center"/>
            <w:hideMark/>
          </w:tcPr>
          <w:p w14:paraId="15EF69B6"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82</w:t>
            </w:r>
          </w:p>
        </w:tc>
        <w:tc>
          <w:tcPr>
            <w:tcW w:w="6532" w:type="dxa"/>
            <w:tcBorders>
              <w:top w:val="nil"/>
              <w:left w:val="nil"/>
              <w:bottom w:val="single" w:sz="4" w:space="0" w:color="auto"/>
              <w:right w:val="single" w:sz="4" w:space="0" w:color="auto"/>
            </w:tcBorders>
            <w:vAlign w:val="center"/>
            <w:hideMark/>
          </w:tcPr>
          <w:p w14:paraId="1CB71FB8" w14:textId="5C339AF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podporovať získavanie väzby IP adresa-užívateľské meno, bez nutnosti inštalácie klienta na koncové zariadenie</w:t>
            </w:r>
          </w:p>
        </w:tc>
        <w:tc>
          <w:tcPr>
            <w:tcW w:w="1984" w:type="dxa"/>
            <w:tcBorders>
              <w:top w:val="nil"/>
              <w:left w:val="nil"/>
              <w:bottom w:val="single" w:sz="4" w:space="0" w:color="auto"/>
              <w:right w:val="single" w:sz="8" w:space="0" w:color="auto"/>
            </w:tcBorders>
            <w:noWrap/>
            <w:vAlign w:val="center"/>
            <w:hideMark/>
          </w:tcPr>
          <w:p w14:paraId="38489CF4" w14:textId="4A48F769"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7DC58725" w14:textId="77777777" w:rsidTr="00E85812">
        <w:trPr>
          <w:trHeight w:val="814"/>
        </w:trPr>
        <w:tc>
          <w:tcPr>
            <w:tcW w:w="1255" w:type="dxa"/>
            <w:tcBorders>
              <w:top w:val="nil"/>
              <w:left w:val="single" w:sz="8" w:space="0" w:color="auto"/>
              <w:bottom w:val="single" w:sz="4" w:space="0" w:color="auto"/>
              <w:right w:val="single" w:sz="4" w:space="0" w:color="auto"/>
            </w:tcBorders>
            <w:noWrap/>
            <w:vAlign w:val="center"/>
            <w:hideMark/>
          </w:tcPr>
          <w:p w14:paraId="7E68479B"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83</w:t>
            </w:r>
          </w:p>
        </w:tc>
        <w:tc>
          <w:tcPr>
            <w:tcW w:w="6532" w:type="dxa"/>
            <w:tcBorders>
              <w:top w:val="nil"/>
              <w:left w:val="nil"/>
              <w:bottom w:val="single" w:sz="4" w:space="0" w:color="auto"/>
              <w:right w:val="single" w:sz="4" w:space="0" w:color="auto"/>
            </w:tcBorders>
            <w:vAlign w:val="center"/>
            <w:hideMark/>
          </w:tcPr>
          <w:p w14:paraId="01900F55" w14:textId="3065820B"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podporovať získavanie väzby IP adresa-užívateľské meno, bez nutnosti inštalácie klienta na doménový kontrolér</w:t>
            </w:r>
          </w:p>
        </w:tc>
        <w:tc>
          <w:tcPr>
            <w:tcW w:w="1984" w:type="dxa"/>
            <w:tcBorders>
              <w:top w:val="nil"/>
              <w:left w:val="nil"/>
              <w:bottom w:val="single" w:sz="4" w:space="0" w:color="auto"/>
              <w:right w:val="single" w:sz="8" w:space="0" w:color="auto"/>
            </w:tcBorders>
            <w:noWrap/>
            <w:vAlign w:val="center"/>
            <w:hideMark/>
          </w:tcPr>
          <w:p w14:paraId="0EA8D379" w14:textId="03AAA76B"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0483920D"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1DDE9902"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84</w:t>
            </w:r>
          </w:p>
        </w:tc>
        <w:tc>
          <w:tcPr>
            <w:tcW w:w="6532" w:type="dxa"/>
            <w:tcBorders>
              <w:top w:val="nil"/>
              <w:left w:val="nil"/>
              <w:bottom w:val="single" w:sz="4" w:space="0" w:color="auto"/>
              <w:right w:val="single" w:sz="4" w:space="0" w:color="auto"/>
            </w:tcBorders>
            <w:vAlign w:val="center"/>
            <w:hideMark/>
          </w:tcPr>
          <w:p w14:paraId="7FA095A6" w14:textId="324FB543"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podporovať získavanie väzby IP adresa-užívateľské meno, bez nutnosti inštalácie ďalších komponentov mimo samotnej HW </w:t>
            </w:r>
            <w:proofErr w:type="spellStart"/>
            <w:r w:rsidRPr="009D49EE">
              <w:rPr>
                <w:rFonts w:ascii="Arial" w:eastAsia="Times New Roman" w:hAnsi="Arial" w:cs="Arial"/>
                <w:sz w:val="20"/>
                <w:szCs w:val="20"/>
              </w:rPr>
              <w:t>appliance</w:t>
            </w:r>
            <w:proofErr w:type="spellEnd"/>
          </w:p>
        </w:tc>
        <w:tc>
          <w:tcPr>
            <w:tcW w:w="1984" w:type="dxa"/>
            <w:tcBorders>
              <w:top w:val="nil"/>
              <w:left w:val="nil"/>
              <w:bottom w:val="single" w:sz="4" w:space="0" w:color="auto"/>
              <w:right w:val="single" w:sz="8" w:space="0" w:color="auto"/>
            </w:tcBorders>
            <w:noWrap/>
            <w:vAlign w:val="center"/>
            <w:hideMark/>
          </w:tcPr>
          <w:p w14:paraId="4E99FCC9" w14:textId="3850D6FA"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723C5B3F"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4686A6D5"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85</w:t>
            </w:r>
          </w:p>
        </w:tc>
        <w:tc>
          <w:tcPr>
            <w:tcW w:w="6532" w:type="dxa"/>
            <w:tcBorders>
              <w:top w:val="nil"/>
              <w:left w:val="nil"/>
              <w:bottom w:val="single" w:sz="4" w:space="0" w:color="auto"/>
              <w:right w:val="single" w:sz="4" w:space="0" w:color="auto"/>
            </w:tcBorders>
            <w:vAlign w:val="center"/>
            <w:hideMark/>
          </w:tcPr>
          <w:p w14:paraId="36BB165E" w14:textId="01001AE2"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podporovať získavanie väzby IP adresa-užívateľské meno z Active Directory pomocou doménového účtu s čo najnižšími možnými právami na čítanie </w:t>
            </w:r>
            <w:proofErr w:type="spellStart"/>
            <w:r w:rsidRPr="009D49EE">
              <w:rPr>
                <w:rFonts w:ascii="Arial" w:eastAsia="Times New Roman" w:hAnsi="Arial" w:cs="Arial"/>
                <w:sz w:val="20"/>
                <w:szCs w:val="20"/>
              </w:rPr>
              <w:t>Security</w:t>
            </w:r>
            <w:proofErr w:type="spellEnd"/>
            <w:r w:rsidRPr="009D49EE">
              <w:rPr>
                <w:rFonts w:ascii="Arial" w:eastAsia="Times New Roman" w:hAnsi="Arial" w:cs="Arial"/>
                <w:sz w:val="20"/>
                <w:szCs w:val="20"/>
              </w:rPr>
              <w:t xml:space="preserve"> logov, bez nutnosti disponovať rizikovými úrovňami oprávnenia (napr. </w:t>
            </w:r>
            <w:proofErr w:type="spellStart"/>
            <w:r w:rsidRPr="009D49EE">
              <w:rPr>
                <w:rFonts w:ascii="Arial" w:eastAsia="Times New Roman" w:hAnsi="Arial" w:cs="Arial"/>
                <w:sz w:val="20"/>
                <w:szCs w:val="20"/>
              </w:rPr>
              <w:t>Domain</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Admins</w:t>
            </w:r>
            <w:proofErr w:type="spellEnd"/>
            <w:r w:rsidRPr="009D49EE">
              <w:rPr>
                <w:rFonts w:ascii="Arial" w:eastAsia="Times New Roman" w:hAnsi="Arial" w:cs="Arial"/>
                <w:sz w:val="20"/>
                <w:szCs w:val="20"/>
              </w:rPr>
              <w:t>)</w:t>
            </w:r>
          </w:p>
        </w:tc>
        <w:tc>
          <w:tcPr>
            <w:tcW w:w="1984" w:type="dxa"/>
            <w:tcBorders>
              <w:top w:val="nil"/>
              <w:left w:val="nil"/>
              <w:bottom w:val="single" w:sz="4" w:space="0" w:color="auto"/>
              <w:right w:val="single" w:sz="8" w:space="0" w:color="auto"/>
            </w:tcBorders>
            <w:noWrap/>
            <w:vAlign w:val="center"/>
            <w:hideMark/>
          </w:tcPr>
          <w:p w14:paraId="4255D796" w14:textId="293B7B06"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2DC1C322" w14:textId="77777777" w:rsidTr="00E85812">
        <w:trPr>
          <w:trHeight w:val="849"/>
        </w:trPr>
        <w:tc>
          <w:tcPr>
            <w:tcW w:w="1255" w:type="dxa"/>
            <w:tcBorders>
              <w:top w:val="nil"/>
              <w:left w:val="single" w:sz="8" w:space="0" w:color="auto"/>
              <w:bottom w:val="single" w:sz="4" w:space="0" w:color="auto"/>
              <w:right w:val="single" w:sz="4" w:space="0" w:color="auto"/>
            </w:tcBorders>
            <w:noWrap/>
            <w:vAlign w:val="center"/>
            <w:hideMark/>
          </w:tcPr>
          <w:p w14:paraId="10858437"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86</w:t>
            </w:r>
          </w:p>
        </w:tc>
        <w:tc>
          <w:tcPr>
            <w:tcW w:w="6532" w:type="dxa"/>
            <w:tcBorders>
              <w:top w:val="nil"/>
              <w:left w:val="nil"/>
              <w:bottom w:val="single" w:sz="4" w:space="0" w:color="auto"/>
              <w:right w:val="single" w:sz="4" w:space="0" w:color="auto"/>
            </w:tcBorders>
            <w:vAlign w:val="center"/>
            <w:hideMark/>
          </w:tcPr>
          <w:p w14:paraId="6D2DDD10" w14:textId="05460491"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color w:val="auto"/>
                <w:sz w:val="20"/>
                <w:szCs w:val="20"/>
              </w:rPr>
              <w:t>NGFW musí podporovať získavanie väzby IP adresa-užívateľské meno zo systému Cisco ISE</w:t>
            </w:r>
          </w:p>
        </w:tc>
        <w:tc>
          <w:tcPr>
            <w:tcW w:w="1984" w:type="dxa"/>
            <w:tcBorders>
              <w:top w:val="nil"/>
              <w:left w:val="nil"/>
              <w:bottom w:val="single" w:sz="4" w:space="0" w:color="auto"/>
              <w:right w:val="single" w:sz="8" w:space="0" w:color="auto"/>
            </w:tcBorders>
            <w:noWrap/>
            <w:vAlign w:val="center"/>
            <w:hideMark/>
          </w:tcPr>
          <w:p w14:paraId="138699AA" w14:textId="61B39C69"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45B6FDFB" w14:textId="77777777" w:rsidTr="00E85812">
        <w:trPr>
          <w:trHeight w:val="988"/>
        </w:trPr>
        <w:tc>
          <w:tcPr>
            <w:tcW w:w="1255" w:type="dxa"/>
            <w:tcBorders>
              <w:top w:val="nil"/>
              <w:left w:val="single" w:sz="8" w:space="0" w:color="auto"/>
              <w:bottom w:val="single" w:sz="4" w:space="0" w:color="auto"/>
              <w:right w:val="single" w:sz="4" w:space="0" w:color="auto"/>
            </w:tcBorders>
            <w:noWrap/>
            <w:vAlign w:val="center"/>
            <w:hideMark/>
          </w:tcPr>
          <w:p w14:paraId="7D67C7EA"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87</w:t>
            </w:r>
          </w:p>
        </w:tc>
        <w:tc>
          <w:tcPr>
            <w:tcW w:w="6532" w:type="dxa"/>
            <w:tcBorders>
              <w:top w:val="nil"/>
              <w:left w:val="nil"/>
              <w:bottom w:val="single" w:sz="4" w:space="0" w:color="auto"/>
              <w:right w:val="single" w:sz="4" w:space="0" w:color="auto"/>
            </w:tcBorders>
            <w:vAlign w:val="center"/>
            <w:hideMark/>
          </w:tcPr>
          <w:p w14:paraId="116D50AD" w14:textId="692E97D6"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podporovať získavanie väzby IP adresa-užívateľské meno prostredníctvom načítania informácie z </w:t>
            </w:r>
            <w:proofErr w:type="spellStart"/>
            <w:r w:rsidRPr="009D49EE">
              <w:rPr>
                <w:rFonts w:ascii="Arial" w:eastAsia="Times New Roman" w:hAnsi="Arial" w:cs="Arial"/>
                <w:sz w:val="20"/>
                <w:szCs w:val="20"/>
              </w:rPr>
              <w:t>logového</w:t>
            </w:r>
            <w:proofErr w:type="spellEnd"/>
            <w:r w:rsidRPr="009D49EE">
              <w:rPr>
                <w:rFonts w:ascii="Arial" w:eastAsia="Times New Roman" w:hAnsi="Arial" w:cs="Arial"/>
                <w:sz w:val="20"/>
                <w:szCs w:val="20"/>
              </w:rPr>
              <w:t xml:space="preserve"> záznamu, získaného pomocou zabezpečeného protokolu </w:t>
            </w:r>
            <w:proofErr w:type="spellStart"/>
            <w:r w:rsidRPr="009D49EE">
              <w:rPr>
                <w:rFonts w:ascii="Arial" w:eastAsia="Times New Roman" w:hAnsi="Arial" w:cs="Arial"/>
                <w:sz w:val="20"/>
                <w:szCs w:val="20"/>
              </w:rPr>
              <w:t>Syslog</w:t>
            </w:r>
            <w:proofErr w:type="spellEnd"/>
          </w:p>
        </w:tc>
        <w:tc>
          <w:tcPr>
            <w:tcW w:w="1984" w:type="dxa"/>
            <w:tcBorders>
              <w:top w:val="nil"/>
              <w:left w:val="nil"/>
              <w:bottom w:val="single" w:sz="4" w:space="0" w:color="auto"/>
              <w:right w:val="single" w:sz="8" w:space="0" w:color="auto"/>
            </w:tcBorders>
            <w:noWrap/>
            <w:vAlign w:val="center"/>
            <w:hideMark/>
          </w:tcPr>
          <w:p w14:paraId="29BCA948" w14:textId="49D34EE3"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686594A3"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183A6352"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88</w:t>
            </w:r>
          </w:p>
        </w:tc>
        <w:tc>
          <w:tcPr>
            <w:tcW w:w="6532" w:type="dxa"/>
            <w:tcBorders>
              <w:top w:val="nil"/>
              <w:left w:val="nil"/>
              <w:bottom w:val="single" w:sz="4" w:space="0" w:color="auto"/>
              <w:right w:val="single" w:sz="4" w:space="0" w:color="auto"/>
            </w:tcBorders>
            <w:vAlign w:val="center"/>
            <w:hideMark/>
          </w:tcPr>
          <w:p w14:paraId="1301122A" w14:textId="19076C38" w:rsidR="00AC7813" w:rsidRPr="009D49EE" w:rsidRDefault="00AC7813" w:rsidP="009D49EE">
            <w:pPr>
              <w:spacing w:after="0" w:line="240" w:lineRule="auto"/>
              <w:ind w:left="0" w:right="0" w:firstLine="0"/>
              <w:jc w:val="center"/>
              <w:rPr>
                <w:rFonts w:ascii="Arial" w:eastAsia="Times New Roman" w:hAnsi="Arial" w:cs="Arial"/>
                <w:color w:val="auto"/>
                <w:sz w:val="20"/>
                <w:szCs w:val="20"/>
              </w:rPr>
            </w:pPr>
            <w:r w:rsidRPr="009D49EE">
              <w:rPr>
                <w:rFonts w:ascii="Arial" w:eastAsia="Times New Roman" w:hAnsi="Arial" w:cs="Arial"/>
                <w:sz w:val="20"/>
                <w:szCs w:val="20"/>
              </w:rPr>
              <w:t>NGFW musí podporovať získavanie väzby IP adresa-užívateľské meno z terminálových serverov MS (možné za pomoci nainštalovaného agenta)</w:t>
            </w:r>
          </w:p>
        </w:tc>
        <w:tc>
          <w:tcPr>
            <w:tcW w:w="1984" w:type="dxa"/>
            <w:tcBorders>
              <w:top w:val="nil"/>
              <w:left w:val="nil"/>
              <w:bottom w:val="single" w:sz="4" w:space="0" w:color="auto"/>
              <w:right w:val="single" w:sz="8" w:space="0" w:color="auto"/>
            </w:tcBorders>
            <w:noWrap/>
            <w:vAlign w:val="center"/>
            <w:hideMark/>
          </w:tcPr>
          <w:p w14:paraId="2B2292C7" w14:textId="49A42764"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3A0DA084" w14:textId="77777777" w:rsidTr="00E85812">
        <w:trPr>
          <w:trHeight w:val="760"/>
        </w:trPr>
        <w:tc>
          <w:tcPr>
            <w:tcW w:w="1255" w:type="dxa"/>
            <w:tcBorders>
              <w:top w:val="nil"/>
              <w:left w:val="single" w:sz="8" w:space="0" w:color="auto"/>
              <w:bottom w:val="single" w:sz="4" w:space="0" w:color="auto"/>
              <w:right w:val="single" w:sz="4" w:space="0" w:color="auto"/>
            </w:tcBorders>
            <w:noWrap/>
            <w:vAlign w:val="center"/>
            <w:hideMark/>
          </w:tcPr>
          <w:p w14:paraId="1C0421D6"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89</w:t>
            </w:r>
          </w:p>
        </w:tc>
        <w:tc>
          <w:tcPr>
            <w:tcW w:w="6532" w:type="dxa"/>
            <w:tcBorders>
              <w:top w:val="nil"/>
              <w:left w:val="nil"/>
              <w:bottom w:val="single" w:sz="4" w:space="0" w:color="auto"/>
              <w:right w:val="single" w:sz="4" w:space="0" w:color="auto"/>
            </w:tcBorders>
            <w:vAlign w:val="center"/>
            <w:hideMark/>
          </w:tcPr>
          <w:p w14:paraId="6592C271" w14:textId="31DB1DB5"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podporovať získavanie väzby IP adresa-užívateľské meno cez webový formulár - </w:t>
            </w:r>
            <w:proofErr w:type="spellStart"/>
            <w:r w:rsidRPr="009D49EE">
              <w:rPr>
                <w:rFonts w:ascii="Arial" w:eastAsia="Times New Roman" w:hAnsi="Arial" w:cs="Arial"/>
                <w:sz w:val="20"/>
                <w:szCs w:val="20"/>
              </w:rPr>
              <w:t>Captive</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Portal</w:t>
            </w:r>
            <w:proofErr w:type="spellEnd"/>
          </w:p>
        </w:tc>
        <w:tc>
          <w:tcPr>
            <w:tcW w:w="1984" w:type="dxa"/>
            <w:tcBorders>
              <w:top w:val="nil"/>
              <w:left w:val="nil"/>
              <w:bottom w:val="single" w:sz="4" w:space="0" w:color="auto"/>
              <w:right w:val="single" w:sz="8" w:space="0" w:color="auto"/>
            </w:tcBorders>
            <w:noWrap/>
            <w:vAlign w:val="center"/>
            <w:hideMark/>
          </w:tcPr>
          <w:p w14:paraId="4A3A4FA1" w14:textId="73261D7E"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4D4BC02D" w14:textId="77777777" w:rsidTr="00E85812">
        <w:trPr>
          <w:trHeight w:val="841"/>
        </w:trPr>
        <w:tc>
          <w:tcPr>
            <w:tcW w:w="1255" w:type="dxa"/>
            <w:tcBorders>
              <w:top w:val="nil"/>
              <w:left w:val="single" w:sz="8" w:space="0" w:color="auto"/>
              <w:bottom w:val="single" w:sz="4" w:space="0" w:color="auto"/>
              <w:right w:val="single" w:sz="4" w:space="0" w:color="auto"/>
            </w:tcBorders>
            <w:noWrap/>
            <w:vAlign w:val="center"/>
            <w:hideMark/>
          </w:tcPr>
          <w:p w14:paraId="37D3B74E"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90</w:t>
            </w:r>
          </w:p>
        </w:tc>
        <w:tc>
          <w:tcPr>
            <w:tcW w:w="6532" w:type="dxa"/>
            <w:tcBorders>
              <w:top w:val="nil"/>
              <w:left w:val="nil"/>
              <w:bottom w:val="single" w:sz="4" w:space="0" w:color="auto"/>
              <w:right w:val="single" w:sz="4" w:space="0" w:color="auto"/>
            </w:tcBorders>
            <w:vAlign w:val="center"/>
            <w:hideMark/>
          </w:tcPr>
          <w:p w14:paraId="502BEC86" w14:textId="5F57D804"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podporovať získavanie väzby IP adresa-užívateľské meno z VPN agenta</w:t>
            </w:r>
          </w:p>
        </w:tc>
        <w:tc>
          <w:tcPr>
            <w:tcW w:w="1984" w:type="dxa"/>
            <w:tcBorders>
              <w:top w:val="nil"/>
              <w:left w:val="nil"/>
              <w:bottom w:val="single" w:sz="4" w:space="0" w:color="auto"/>
              <w:right w:val="single" w:sz="8" w:space="0" w:color="auto"/>
            </w:tcBorders>
            <w:noWrap/>
            <w:vAlign w:val="center"/>
            <w:hideMark/>
          </w:tcPr>
          <w:p w14:paraId="401DAB91" w14:textId="4E747749"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230FE691"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6E186AC4"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91</w:t>
            </w:r>
          </w:p>
        </w:tc>
        <w:tc>
          <w:tcPr>
            <w:tcW w:w="6532" w:type="dxa"/>
            <w:tcBorders>
              <w:top w:val="nil"/>
              <w:left w:val="nil"/>
              <w:bottom w:val="single" w:sz="4" w:space="0" w:color="auto"/>
              <w:right w:val="single" w:sz="4" w:space="0" w:color="auto"/>
            </w:tcBorders>
            <w:vAlign w:val="center"/>
            <w:hideMark/>
          </w:tcPr>
          <w:p w14:paraId="39C4DB0A" w14:textId="5A1E3F8C"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podporovať získavanie väzby IP adresa-užívateľské meno z NAC zariadenia (cez XML alebo API)</w:t>
            </w:r>
          </w:p>
        </w:tc>
        <w:tc>
          <w:tcPr>
            <w:tcW w:w="1984" w:type="dxa"/>
            <w:tcBorders>
              <w:top w:val="nil"/>
              <w:left w:val="nil"/>
              <w:bottom w:val="single" w:sz="4" w:space="0" w:color="auto"/>
              <w:right w:val="single" w:sz="8" w:space="0" w:color="auto"/>
            </w:tcBorders>
            <w:noWrap/>
            <w:vAlign w:val="center"/>
            <w:hideMark/>
          </w:tcPr>
          <w:p w14:paraId="5013CF98" w14:textId="16709A11"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75224428" w14:textId="77777777" w:rsidTr="009D49EE">
        <w:trPr>
          <w:trHeight w:val="510"/>
        </w:trPr>
        <w:tc>
          <w:tcPr>
            <w:tcW w:w="1255" w:type="dxa"/>
            <w:tcBorders>
              <w:top w:val="nil"/>
              <w:left w:val="single" w:sz="8" w:space="0" w:color="auto"/>
              <w:bottom w:val="single" w:sz="4" w:space="0" w:color="auto"/>
              <w:right w:val="single" w:sz="4" w:space="0" w:color="auto"/>
            </w:tcBorders>
            <w:noWrap/>
            <w:vAlign w:val="center"/>
            <w:hideMark/>
          </w:tcPr>
          <w:p w14:paraId="340D152E"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lastRenderedPageBreak/>
              <w:t>92</w:t>
            </w:r>
          </w:p>
        </w:tc>
        <w:tc>
          <w:tcPr>
            <w:tcW w:w="6532" w:type="dxa"/>
            <w:tcBorders>
              <w:top w:val="nil"/>
              <w:left w:val="nil"/>
              <w:bottom w:val="single" w:sz="4" w:space="0" w:color="auto"/>
              <w:right w:val="single" w:sz="4" w:space="0" w:color="auto"/>
            </w:tcBorders>
            <w:vAlign w:val="center"/>
            <w:hideMark/>
          </w:tcPr>
          <w:p w14:paraId="74F24AA4" w14:textId="5D54D51A"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podporovať získavanie väzby IP adresa-užívateľské meno z X-</w:t>
            </w:r>
            <w:proofErr w:type="spellStart"/>
            <w:r w:rsidRPr="009D49EE">
              <w:rPr>
                <w:rFonts w:ascii="Arial" w:eastAsia="Times New Roman" w:hAnsi="Arial" w:cs="Arial"/>
                <w:sz w:val="20"/>
                <w:szCs w:val="20"/>
              </w:rPr>
              <w:t>Forwarded</w:t>
            </w:r>
            <w:proofErr w:type="spellEnd"/>
            <w:r w:rsidRPr="009D49EE">
              <w:rPr>
                <w:rFonts w:ascii="Arial" w:eastAsia="Times New Roman" w:hAnsi="Arial" w:cs="Arial"/>
                <w:sz w:val="20"/>
                <w:szCs w:val="20"/>
              </w:rPr>
              <w:t>-</w:t>
            </w:r>
            <w:proofErr w:type="spellStart"/>
            <w:r w:rsidRPr="009D49EE">
              <w:rPr>
                <w:rFonts w:ascii="Arial" w:eastAsia="Times New Roman" w:hAnsi="Arial" w:cs="Arial"/>
                <w:sz w:val="20"/>
                <w:szCs w:val="20"/>
              </w:rPr>
              <w:t>For</w:t>
            </w:r>
            <w:proofErr w:type="spellEnd"/>
            <w:r w:rsidRPr="009D49EE">
              <w:rPr>
                <w:rFonts w:ascii="Arial" w:eastAsia="Times New Roman" w:hAnsi="Arial" w:cs="Arial"/>
                <w:sz w:val="20"/>
                <w:szCs w:val="20"/>
              </w:rPr>
              <w:t xml:space="preserve"> (XFF) hlavičiek</w:t>
            </w:r>
          </w:p>
        </w:tc>
        <w:tc>
          <w:tcPr>
            <w:tcW w:w="1984" w:type="dxa"/>
            <w:tcBorders>
              <w:top w:val="nil"/>
              <w:left w:val="nil"/>
              <w:bottom w:val="single" w:sz="4" w:space="0" w:color="auto"/>
              <w:right w:val="single" w:sz="8" w:space="0" w:color="auto"/>
            </w:tcBorders>
            <w:noWrap/>
            <w:vAlign w:val="center"/>
            <w:hideMark/>
          </w:tcPr>
          <w:p w14:paraId="0E2679FB" w14:textId="3FF0675D"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44F22D12"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3E9DB8A7"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93</w:t>
            </w:r>
          </w:p>
        </w:tc>
        <w:tc>
          <w:tcPr>
            <w:tcW w:w="6532" w:type="dxa"/>
            <w:tcBorders>
              <w:top w:val="nil"/>
              <w:left w:val="nil"/>
              <w:bottom w:val="single" w:sz="4" w:space="0" w:color="auto"/>
              <w:right w:val="single" w:sz="4" w:space="0" w:color="auto"/>
            </w:tcBorders>
            <w:vAlign w:val="center"/>
            <w:hideMark/>
          </w:tcPr>
          <w:p w14:paraId="43C1BDE7" w14:textId="78255CEA"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ZTNA funkcionalita musí byť </w:t>
            </w:r>
            <w:proofErr w:type="spellStart"/>
            <w:r w:rsidRPr="009D49EE">
              <w:rPr>
                <w:rFonts w:ascii="Arial" w:eastAsia="Times New Roman" w:hAnsi="Arial" w:cs="Arial"/>
                <w:sz w:val="20"/>
                <w:szCs w:val="20"/>
              </w:rPr>
              <w:t>realizovateľá</w:t>
            </w:r>
            <w:proofErr w:type="spellEnd"/>
            <w:r w:rsidRPr="009D49EE">
              <w:rPr>
                <w:rFonts w:ascii="Arial" w:eastAsia="Times New Roman" w:hAnsi="Arial" w:cs="Arial"/>
                <w:sz w:val="20"/>
                <w:szCs w:val="20"/>
              </w:rPr>
              <w:t xml:space="preserve"> priamo na NGFW bez nutnosti inštalácie ďalších komponentov, ktoré majú </w:t>
            </w:r>
            <w:proofErr w:type="spellStart"/>
            <w:r w:rsidRPr="009D49EE">
              <w:rPr>
                <w:rFonts w:ascii="Arial" w:eastAsia="Times New Roman" w:hAnsi="Arial" w:cs="Arial"/>
                <w:sz w:val="20"/>
                <w:szCs w:val="20"/>
              </w:rPr>
              <w:t>samostaný</w:t>
            </w:r>
            <w:proofErr w:type="spellEnd"/>
            <w:r w:rsidRPr="009D49EE">
              <w:rPr>
                <w:rFonts w:ascii="Arial" w:eastAsia="Times New Roman" w:hAnsi="Arial" w:cs="Arial"/>
                <w:sz w:val="20"/>
                <w:szCs w:val="20"/>
              </w:rPr>
              <w:t xml:space="preserve"> management.</w:t>
            </w:r>
          </w:p>
        </w:tc>
        <w:tc>
          <w:tcPr>
            <w:tcW w:w="1984" w:type="dxa"/>
            <w:tcBorders>
              <w:top w:val="nil"/>
              <w:left w:val="nil"/>
              <w:bottom w:val="single" w:sz="4" w:space="0" w:color="auto"/>
              <w:right w:val="single" w:sz="8" w:space="0" w:color="auto"/>
            </w:tcBorders>
            <w:noWrap/>
            <w:vAlign w:val="center"/>
            <w:hideMark/>
          </w:tcPr>
          <w:p w14:paraId="7A9F1B95" w14:textId="28530068"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44540844"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19B7F4D1"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94</w:t>
            </w:r>
          </w:p>
        </w:tc>
        <w:tc>
          <w:tcPr>
            <w:tcW w:w="6532" w:type="dxa"/>
            <w:tcBorders>
              <w:top w:val="nil"/>
              <w:left w:val="nil"/>
              <w:bottom w:val="single" w:sz="4" w:space="0" w:color="auto"/>
              <w:right w:val="single" w:sz="4" w:space="0" w:color="auto"/>
            </w:tcBorders>
            <w:vAlign w:val="center"/>
            <w:hideMark/>
          </w:tcPr>
          <w:p w14:paraId="4137B145" w14:textId="19BCBF5D"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podporovať službu, ktorá dokáže konzistentne overovať a autorizovať všetkých používateľov bez ohľadu na umiestnenie a miesto uloženia identity používateľa (miestne, cloudové alebo hybridné). Podpora autentifikačných a autorizačných mechanizmov SAML a </w:t>
            </w:r>
            <w:proofErr w:type="spellStart"/>
            <w:r w:rsidRPr="009D49EE">
              <w:rPr>
                <w:rFonts w:ascii="Arial" w:eastAsia="Times New Roman" w:hAnsi="Arial" w:cs="Arial"/>
                <w:sz w:val="20"/>
                <w:szCs w:val="20"/>
              </w:rPr>
              <w:t>OpenID</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Connect</w:t>
            </w:r>
            <w:proofErr w:type="spellEnd"/>
            <w:r w:rsidRPr="009D49EE">
              <w:rPr>
                <w:rFonts w:ascii="Arial" w:eastAsia="Times New Roman" w:hAnsi="Arial" w:cs="Arial"/>
                <w:sz w:val="20"/>
                <w:szCs w:val="20"/>
              </w:rPr>
              <w:t>.</w:t>
            </w:r>
          </w:p>
        </w:tc>
        <w:tc>
          <w:tcPr>
            <w:tcW w:w="1984" w:type="dxa"/>
            <w:tcBorders>
              <w:top w:val="nil"/>
              <w:left w:val="nil"/>
              <w:bottom w:val="single" w:sz="4" w:space="0" w:color="auto"/>
              <w:right w:val="single" w:sz="8" w:space="0" w:color="auto"/>
            </w:tcBorders>
            <w:noWrap/>
            <w:vAlign w:val="center"/>
            <w:hideMark/>
          </w:tcPr>
          <w:p w14:paraId="10987884" w14:textId="790554AB"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55EC1385"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66CDE7E6"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95</w:t>
            </w:r>
          </w:p>
        </w:tc>
        <w:tc>
          <w:tcPr>
            <w:tcW w:w="6532" w:type="dxa"/>
            <w:tcBorders>
              <w:top w:val="nil"/>
              <w:left w:val="nil"/>
              <w:bottom w:val="single" w:sz="4" w:space="0" w:color="auto"/>
              <w:right w:val="single" w:sz="4" w:space="0" w:color="auto"/>
            </w:tcBorders>
            <w:vAlign w:val="center"/>
            <w:hideMark/>
          </w:tcPr>
          <w:p w14:paraId="04466289" w14:textId="559B444F"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riešenie musí umožňovať redistribúciu identít používateľov z NGFW, kde je používateľ autentifikovaný na ostatné NGFW bez nutnosti inštalácie ďalších komponentov, ktoré majú </w:t>
            </w:r>
            <w:proofErr w:type="spellStart"/>
            <w:r w:rsidRPr="009D49EE">
              <w:rPr>
                <w:rFonts w:ascii="Arial" w:eastAsia="Times New Roman" w:hAnsi="Arial" w:cs="Arial"/>
                <w:sz w:val="20"/>
                <w:szCs w:val="20"/>
              </w:rPr>
              <w:t>samostaný</w:t>
            </w:r>
            <w:proofErr w:type="spellEnd"/>
            <w:r w:rsidRPr="009D49EE">
              <w:rPr>
                <w:rFonts w:ascii="Arial" w:eastAsia="Times New Roman" w:hAnsi="Arial" w:cs="Arial"/>
                <w:sz w:val="20"/>
                <w:szCs w:val="20"/>
              </w:rPr>
              <w:t xml:space="preserve"> management.</w:t>
            </w:r>
          </w:p>
        </w:tc>
        <w:tc>
          <w:tcPr>
            <w:tcW w:w="1984" w:type="dxa"/>
            <w:tcBorders>
              <w:top w:val="nil"/>
              <w:left w:val="nil"/>
              <w:bottom w:val="single" w:sz="4" w:space="0" w:color="auto"/>
              <w:right w:val="single" w:sz="8" w:space="0" w:color="auto"/>
            </w:tcBorders>
            <w:noWrap/>
            <w:vAlign w:val="center"/>
            <w:hideMark/>
          </w:tcPr>
          <w:p w14:paraId="1B3EDE8A" w14:textId="348ECEB0"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3C7C0CBA" w14:textId="77777777" w:rsidTr="00E85812">
        <w:trPr>
          <w:trHeight w:val="1027"/>
        </w:trPr>
        <w:tc>
          <w:tcPr>
            <w:tcW w:w="1255" w:type="dxa"/>
            <w:tcBorders>
              <w:top w:val="nil"/>
              <w:left w:val="single" w:sz="8" w:space="0" w:color="auto"/>
              <w:bottom w:val="single" w:sz="4" w:space="0" w:color="auto"/>
              <w:right w:val="single" w:sz="4" w:space="0" w:color="auto"/>
            </w:tcBorders>
            <w:noWrap/>
            <w:vAlign w:val="center"/>
            <w:hideMark/>
          </w:tcPr>
          <w:p w14:paraId="5CB5C8C8"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96</w:t>
            </w:r>
          </w:p>
        </w:tc>
        <w:tc>
          <w:tcPr>
            <w:tcW w:w="6532" w:type="dxa"/>
            <w:tcBorders>
              <w:top w:val="nil"/>
              <w:left w:val="nil"/>
              <w:bottom w:val="single" w:sz="4" w:space="0" w:color="auto"/>
              <w:right w:val="single" w:sz="4" w:space="0" w:color="auto"/>
            </w:tcBorders>
            <w:vAlign w:val="center"/>
            <w:hideMark/>
          </w:tcPr>
          <w:p w14:paraId="44E476F9" w14:textId="2FFEEC7E"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podporovať kontrolu klientskych staníc v pravidelných intervaloch cez Windows Management </w:t>
            </w:r>
            <w:proofErr w:type="spellStart"/>
            <w:r w:rsidRPr="009D49EE">
              <w:rPr>
                <w:rFonts w:ascii="Arial" w:eastAsia="Times New Roman" w:hAnsi="Arial" w:cs="Arial"/>
                <w:sz w:val="20"/>
                <w:szCs w:val="20"/>
              </w:rPr>
              <w:t>Instrumentation</w:t>
            </w:r>
            <w:proofErr w:type="spellEnd"/>
            <w:r w:rsidRPr="009D49EE">
              <w:rPr>
                <w:rFonts w:ascii="Arial" w:eastAsia="Times New Roman" w:hAnsi="Arial" w:cs="Arial"/>
                <w:sz w:val="20"/>
                <w:szCs w:val="20"/>
              </w:rPr>
              <w:t xml:space="preserve"> (WMI) alebo </w:t>
            </w:r>
            <w:proofErr w:type="spellStart"/>
            <w:r w:rsidRPr="009D49EE">
              <w:rPr>
                <w:rFonts w:ascii="Arial" w:eastAsia="Times New Roman" w:hAnsi="Arial" w:cs="Arial"/>
                <w:sz w:val="20"/>
                <w:szCs w:val="20"/>
              </w:rPr>
              <w:t>NetBIOS</w:t>
            </w:r>
            <w:proofErr w:type="spellEnd"/>
            <w:r w:rsidRPr="009D49EE">
              <w:rPr>
                <w:rFonts w:ascii="Arial" w:eastAsia="Times New Roman" w:hAnsi="Arial" w:cs="Arial"/>
                <w:sz w:val="20"/>
                <w:szCs w:val="20"/>
              </w:rPr>
              <w:t xml:space="preserve"> aby zistil, či je väzba IP adresa-užívateľské meno stále platná</w:t>
            </w:r>
          </w:p>
        </w:tc>
        <w:tc>
          <w:tcPr>
            <w:tcW w:w="1984" w:type="dxa"/>
            <w:tcBorders>
              <w:top w:val="nil"/>
              <w:left w:val="nil"/>
              <w:bottom w:val="single" w:sz="4" w:space="0" w:color="auto"/>
              <w:right w:val="single" w:sz="8" w:space="0" w:color="auto"/>
            </w:tcBorders>
            <w:noWrap/>
            <w:vAlign w:val="center"/>
            <w:hideMark/>
          </w:tcPr>
          <w:p w14:paraId="0BB511E4" w14:textId="1EB762EA"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48D5E763" w14:textId="77777777" w:rsidTr="00E85812">
        <w:trPr>
          <w:trHeight w:val="843"/>
        </w:trPr>
        <w:tc>
          <w:tcPr>
            <w:tcW w:w="1255" w:type="dxa"/>
            <w:tcBorders>
              <w:top w:val="nil"/>
              <w:left w:val="single" w:sz="8" w:space="0" w:color="auto"/>
              <w:bottom w:val="single" w:sz="4" w:space="0" w:color="auto"/>
              <w:right w:val="single" w:sz="4" w:space="0" w:color="auto"/>
            </w:tcBorders>
            <w:noWrap/>
            <w:vAlign w:val="center"/>
            <w:hideMark/>
          </w:tcPr>
          <w:p w14:paraId="7E011E8C"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97</w:t>
            </w:r>
          </w:p>
        </w:tc>
        <w:tc>
          <w:tcPr>
            <w:tcW w:w="6532" w:type="dxa"/>
            <w:tcBorders>
              <w:top w:val="nil"/>
              <w:left w:val="nil"/>
              <w:bottom w:val="single" w:sz="4" w:space="0" w:color="auto"/>
              <w:right w:val="single" w:sz="4" w:space="0" w:color="auto"/>
            </w:tcBorders>
            <w:vAlign w:val="center"/>
            <w:hideMark/>
          </w:tcPr>
          <w:p w14:paraId="0BFDDF0B" w14:textId="3309DFA8"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podporovať získavanie identity používateľa z existujúceho systému </w:t>
            </w:r>
            <w:proofErr w:type="spellStart"/>
            <w:r w:rsidRPr="009D49EE">
              <w:rPr>
                <w:rFonts w:ascii="Arial" w:eastAsia="Times New Roman" w:hAnsi="Arial" w:cs="Arial"/>
                <w:sz w:val="20"/>
                <w:szCs w:val="20"/>
              </w:rPr>
              <w:t>Fortinet</w:t>
            </w:r>
            <w:proofErr w:type="spellEnd"/>
            <w:r w:rsidRPr="009D49EE">
              <w:rPr>
                <w:rFonts w:ascii="Arial" w:eastAsia="Times New Roman" w:hAnsi="Arial" w:cs="Arial"/>
                <w:sz w:val="20"/>
                <w:szCs w:val="20"/>
              </w:rPr>
              <w:t xml:space="preserve"> ZTNA.</w:t>
            </w:r>
          </w:p>
        </w:tc>
        <w:tc>
          <w:tcPr>
            <w:tcW w:w="1984" w:type="dxa"/>
            <w:tcBorders>
              <w:top w:val="nil"/>
              <w:left w:val="nil"/>
              <w:bottom w:val="single" w:sz="4" w:space="0" w:color="auto"/>
              <w:right w:val="single" w:sz="8" w:space="0" w:color="auto"/>
            </w:tcBorders>
            <w:noWrap/>
            <w:vAlign w:val="center"/>
            <w:hideMark/>
          </w:tcPr>
          <w:p w14:paraId="256257FA" w14:textId="5B14785F"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509ABEA3" w14:textId="77777777" w:rsidTr="00E85812">
        <w:trPr>
          <w:trHeight w:val="827"/>
        </w:trPr>
        <w:tc>
          <w:tcPr>
            <w:tcW w:w="1255" w:type="dxa"/>
            <w:tcBorders>
              <w:top w:val="nil"/>
              <w:left w:val="single" w:sz="8" w:space="0" w:color="auto"/>
              <w:bottom w:val="single" w:sz="4" w:space="0" w:color="auto"/>
              <w:right w:val="single" w:sz="4" w:space="0" w:color="auto"/>
            </w:tcBorders>
            <w:noWrap/>
            <w:vAlign w:val="center"/>
            <w:hideMark/>
          </w:tcPr>
          <w:p w14:paraId="511AAB70"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98</w:t>
            </w:r>
          </w:p>
        </w:tc>
        <w:tc>
          <w:tcPr>
            <w:tcW w:w="6532" w:type="dxa"/>
            <w:tcBorders>
              <w:top w:val="nil"/>
              <w:left w:val="nil"/>
              <w:bottom w:val="single" w:sz="4" w:space="0" w:color="auto"/>
              <w:right w:val="single" w:sz="4" w:space="0" w:color="auto"/>
            </w:tcBorders>
            <w:vAlign w:val="center"/>
            <w:hideMark/>
          </w:tcPr>
          <w:p w14:paraId="072FC5CD" w14:textId="2255338F"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podporovať získavanie identity používateľa z existujúceho systému </w:t>
            </w:r>
            <w:proofErr w:type="spellStart"/>
            <w:r w:rsidRPr="009D49EE">
              <w:rPr>
                <w:rFonts w:ascii="Arial" w:eastAsia="Times New Roman" w:hAnsi="Arial" w:cs="Arial"/>
                <w:sz w:val="20"/>
                <w:szCs w:val="20"/>
              </w:rPr>
              <w:t>CyberArk</w:t>
            </w:r>
            <w:proofErr w:type="spellEnd"/>
            <w:r w:rsidRPr="009D49EE">
              <w:rPr>
                <w:rFonts w:ascii="Arial" w:eastAsia="Times New Roman" w:hAnsi="Arial" w:cs="Arial"/>
                <w:sz w:val="20"/>
                <w:szCs w:val="20"/>
              </w:rPr>
              <w:t>.</w:t>
            </w:r>
          </w:p>
        </w:tc>
        <w:tc>
          <w:tcPr>
            <w:tcW w:w="1984" w:type="dxa"/>
            <w:tcBorders>
              <w:top w:val="nil"/>
              <w:left w:val="nil"/>
              <w:bottom w:val="single" w:sz="4" w:space="0" w:color="auto"/>
              <w:right w:val="single" w:sz="8" w:space="0" w:color="auto"/>
            </w:tcBorders>
            <w:noWrap/>
            <w:vAlign w:val="center"/>
            <w:hideMark/>
          </w:tcPr>
          <w:p w14:paraId="4EC40258" w14:textId="7017ADB7"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337C673C"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5B9056CB"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99</w:t>
            </w:r>
          </w:p>
        </w:tc>
        <w:tc>
          <w:tcPr>
            <w:tcW w:w="6532" w:type="dxa"/>
            <w:tcBorders>
              <w:top w:val="nil"/>
              <w:left w:val="nil"/>
              <w:bottom w:val="single" w:sz="4" w:space="0" w:color="auto"/>
              <w:right w:val="single" w:sz="4" w:space="0" w:color="auto"/>
            </w:tcBorders>
            <w:vAlign w:val="center"/>
            <w:hideMark/>
          </w:tcPr>
          <w:p w14:paraId="4B5E92F2" w14:textId="0773703E"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podporovať získavanie identity používateľa z existujúceho systému RSA MFA.</w:t>
            </w:r>
          </w:p>
        </w:tc>
        <w:tc>
          <w:tcPr>
            <w:tcW w:w="1984" w:type="dxa"/>
            <w:tcBorders>
              <w:top w:val="nil"/>
              <w:left w:val="nil"/>
              <w:bottom w:val="single" w:sz="4" w:space="0" w:color="auto"/>
              <w:right w:val="single" w:sz="8" w:space="0" w:color="auto"/>
            </w:tcBorders>
            <w:noWrap/>
            <w:vAlign w:val="center"/>
            <w:hideMark/>
          </w:tcPr>
          <w:p w14:paraId="063828A8" w14:textId="576A7AAF"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4783A18F"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46913719"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100</w:t>
            </w:r>
          </w:p>
        </w:tc>
        <w:tc>
          <w:tcPr>
            <w:tcW w:w="6532" w:type="dxa"/>
            <w:tcBorders>
              <w:top w:val="nil"/>
              <w:left w:val="nil"/>
              <w:bottom w:val="single" w:sz="4" w:space="0" w:color="auto"/>
              <w:right w:val="single" w:sz="4" w:space="0" w:color="auto"/>
            </w:tcBorders>
            <w:vAlign w:val="center"/>
            <w:hideMark/>
          </w:tcPr>
          <w:p w14:paraId="4BFB8CCD" w14:textId="088A73AB"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podporovať dešifrovanie odchádzajúcej SSL/TLS prevádzky, za pomoci podvrhnutia serverového certifikátu klientom</w:t>
            </w:r>
          </w:p>
        </w:tc>
        <w:tc>
          <w:tcPr>
            <w:tcW w:w="1984" w:type="dxa"/>
            <w:tcBorders>
              <w:top w:val="nil"/>
              <w:left w:val="nil"/>
              <w:bottom w:val="single" w:sz="4" w:space="0" w:color="auto"/>
              <w:right w:val="single" w:sz="8" w:space="0" w:color="auto"/>
            </w:tcBorders>
            <w:noWrap/>
            <w:vAlign w:val="center"/>
            <w:hideMark/>
          </w:tcPr>
          <w:p w14:paraId="0C5582B2" w14:textId="6119EFF5"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3C7CEBB2"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1FD9BBF3"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101</w:t>
            </w:r>
          </w:p>
        </w:tc>
        <w:tc>
          <w:tcPr>
            <w:tcW w:w="6532" w:type="dxa"/>
            <w:tcBorders>
              <w:top w:val="nil"/>
              <w:left w:val="nil"/>
              <w:bottom w:val="single" w:sz="4" w:space="0" w:color="auto"/>
              <w:right w:val="single" w:sz="4" w:space="0" w:color="auto"/>
            </w:tcBorders>
            <w:vAlign w:val="center"/>
            <w:hideMark/>
          </w:tcPr>
          <w:p w14:paraId="7F0C1A50" w14:textId="109F6A9F"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podporovať dešifrovanie prichádzajúcej SSL/TLS prevádzky, za pomoci </w:t>
            </w:r>
            <w:proofErr w:type="spellStart"/>
            <w:r w:rsidRPr="009D49EE">
              <w:rPr>
                <w:rFonts w:ascii="Arial" w:eastAsia="Times New Roman" w:hAnsi="Arial" w:cs="Arial"/>
                <w:sz w:val="20"/>
                <w:szCs w:val="20"/>
              </w:rPr>
              <w:t>naimportovaného</w:t>
            </w:r>
            <w:proofErr w:type="spellEnd"/>
            <w:r w:rsidRPr="009D49EE">
              <w:rPr>
                <w:rFonts w:ascii="Arial" w:eastAsia="Times New Roman" w:hAnsi="Arial" w:cs="Arial"/>
                <w:sz w:val="20"/>
                <w:szCs w:val="20"/>
              </w:rPr>
              <w:t xml:space="preserve"> privátneho kľúča interného servera</w:t>
            </w:r>
          </w:p>
        </w:tc>
        <w:tc>
          <w:tcPr>
            <w:tcW w:w="1984" w:type="dxa"/>
            <w:tcBorders>
              <w:top w:val="nil"/>
              <w:left w:val="nil"/>
              <w:bottom w:val="single" w:sz="4" w:space="0" w:color="auto"/>
              <w:right w:val="single" w:sz="8" w:space="0" w:color="auto"/>
            </w:tcBorders>
            <w:noWrap/>
            <w:vAlign w:val="center"/>
            <w:hideMark/>
          </w:tcPr>
          <w:p w14:paraId="0E5A6261" w14:textId="362D8DB7"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56EECA6B" w14:textId="77777777" w:rsidTr="00E85812">
        <w:trPr>
          <w:trHeight w:val="801"/>
        </w:trPr>
        <w:tc>
          <w:tcPr>
            <w:tcW w:w="1255" w:type="dxa"/>
            <w:tcBorders>
              <w:top w:val="nil"/>
              <w:left w:val="single" w:sz="8" w:space="0" w:color="auto"/>
              <w:bottom w:val="single" w:sz="4" w:space="0" w:color="auto"/>
              <w:right w:val="single" w:sz="4" w:space="0" w:color="auto"/>
            </w:tcBorders>
            <w:noWrap/>
            <w:vAlign w:val="center"/>
            <w:hideMark/>
          </w:tcPr>
          <w:p w14:paraId="1F6AD7F2"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102</w:t>
            </w:r>
          </w:p>
        </w:tc>
        <w:tc>
          <w:tcPr>
            <w:tcW w:w="6532" w:type="dxa"/>
            <w:tcBorders>
              <w:top w:val="nil"/>
              <w:left w:val="nil"/>
              <w:bottom w:val="single" w:sz="4" w:space="0" w:color="auto"/>
              <w:right w:val="single" w:sz="4" w:space="0" w:color="auto"/>
            </w:tcBorders>
            <w:vAlign w:val="center"/>
            <w:hideMark/>
          </w:tcPr>
          <w:p w14:paraId="60EB0EF1" w14:textId="4F185430"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podporovať dešifrovanie </w:t>
            </w:r>
            <w:proofErr w:type="spellStart"/>
            <w:r w:rsidRPr="009D49EE">
              <w:rPr>
                <w:rFonts w:ascii="Arial" w:eastAsia="Times New Roman" w:hAnsi="Arial" w:cs="Arial"/>
                <w:sz w:val="20"/>
                <w:szCs w:val="20"/>
              </w:rPr>
              <w:t>Secure</w:t>
            </w:r>
            <w:proofErr w:type="spellEnd"/>
            <w:r w:rsidRPr="009D49EE">
              <w:rPr>
                <w:rFonts w:ascii="Arial" w:eastAsia="Times New Roman" w:hAnsi="Arial" w:cs="Arial"/>
                <w:sz w:val="20"/>
                <w:szCs w:val="20"/>
              </w:rPr>
              <w:t xml:space="preserve"> Shell (SSH proxy) a kontrolovať tunelované aplikácie</w:t>
            </w:r>
          </w:p>
        </w:tc>
        <w:tc>
          <w:tcPr>
            <w:tcW w:w="1984" w:type="dxa"/>
            <w:tcBorders>
              <w:top w:val="nil"/>
              <w:left w:val="nil"/>
              <w:bottom w:val="single" w:sz="4" w:space="0" w:color="auto"/>
              <w:right w:val="single" w:sz="8" w:space="0" w:color="auto"/>
            </w:tcBorders>
            <w:noWrap/>
            <w:vAlign w:val="center"/>
            <w:hideMark/>
          </w:tcPr>
          <w:p w14:paraId="34A91DF3" w14:textId="27532624"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41F28CE9"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21D84E3A"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103</w:t>
            </w:r>
          </w:p>
        </w:tc>
        <w:tc>
          <w:tcPr>
            <w:tcW w:w="6532" w:type="dxa"/>
            <w:tcBorders>
              <w:top w:val="nil"/>
              <w:left w:val="nil"/>
              <w:bottom w:val="single" w:sz="4" w:space="0" w:color="auto"/>
              <w:right w:val="single" w:sz="4" w:space="0" w:color="auto"/>
            </w:tcBorders>
            <w:vAlign w:val="center"/>
            <w:hideMark/>
          </w:tcPr>
          <w:p w14:paraId="023DDB5E" w14:textId="3DEC23A3"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Dešifrovanú prevádzku musí byť možné definovať na základe URL kategórií, aj všetkých ďalších typických parametrov, ako sú zdrojová a cieľová IP adresa, port, užívateľská identita</w:t>
            </w:r>
          </w:p>
        </w:tc>
        <w:tc>
          <w:tcPr>
            <w:tcW w:w="1984" w:type="dxa"/>
            <w:tcBorders>
              <w:top w:val="nil"/>
              <w:left w:val="nil"/>
              <w:bottom w:val="single" w:sz="4" w:space="0" w:color="auto"/>
              <w:right w:val="single" w:sz="8" w:space="0" w:color="auto"/>
            </w:tcBorders>
            <w:noWrap/>
            <w:vAlign w:val="center"/>
            <w:hideMark/>
          </w:tcPr>
          <w:p w14:paraId="1A1565E4" w14:textId="1145720E"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102CF1D2"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11149027"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104</w:t>
            </w:r>
          </w:p>
        </w:tc>
        <w:tc>
          <w:tcPr>
            <w:tcW w:w="6532" w:type="dxa"/>
            <w:tcBorders>
              <w:top w:val="nil"/>
              <w:left w:val="nil"/>
              <w:bottom w:val="single" w:sz="4" w:space="0" w:color="auto"/>
              <w:right w:val="single" w:sz="4" w:space="0" w:color="auto"/>
            </w:tcBorders>
            <w:vAlign w:val="center"/>
            <w:hideMark/>
          </w:tcPr>
          <w:p w14:paraId="5CEAE2E9" w14:textId="04D6FFDA"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podporovať dešifrovanie za pomoci ECC (</w:t>
            </w:r>
            <w:proofErr w:type="spellStart"/>
            <w:r w:rsidRPr="009D49EE">
              <w:rPr>
                <w:rFonts w:ascii="Arial" w:eastAsia="Times New Roman" w:hAnsi="Arial" w:cs="Arial"/>
                <w:sz w:val="20"/>
                <w:szCs w:val="20"/>
              </w:rPr>
              <w:t>Elliptical</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Curve</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Cryptography</w:t>
            </w:r>
            <w:proofErr w:type="spellEnd"/>
            <w:r w:rsidRPr="009D49EE">
              <w:rPr>
                <w:rFonts w:ascii="Arial" w:eastAsia="Times New Roman" w:hAnsi="Arial" w:cs="Arial"/>
                <w:sz w:val="20"/>
                <w:szCs w:val="20"/>
              </w:rPr>
              <w:t>), vrátane DHE a ECDHE pre prichádzajúcu i odchádzajúcu prevádzku</w:t>
            </w:r>
          </w:p>
        </w:tc>
        <w:tc>
          <w:tcPr>
            <w:tcW w:w="1984" w:type="dxa"/>
            <w:tcBorders>
              <w:top w:val="nil"/>
              <w:left w:val="nil"/>
              <w:bottom w:val="single" w:sz="4" w:space="0" w:color="auto"/>
              <w:right w:val="single" w:sz="8" w:space="0" w:color="auto"/>
            </w:tcBorders>
            <w:noWrap/>
            <w:vAlign w:val="center"/>
            <w:hideMark/>
          </w:tcPr>
          <w:p w14:paraId="3A0FEE12" w14:textId="7C11D2E6"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4CCE5A57" w14:textId="77777777" w:rsidTr="00E85812">
        <w:trPr>
          <w:trHeight w:val="725"/>
        </w:trPr>
        <w:tc>
          <w:tcPr>
            <w:tcW w:w="1255" w:type="dxa"/>
            <w:tcBorders>
              <w:top w:val="nil"/>
              <w:left w:val="single" w:sz="8" w:space="0" w:color="auto"/>
              <w:bottom w:val="single" w:sz="4" w:space="0" w:color="auto"/>
              <w:right w:val="single" w:sz="4" w:space="0" w:color="auto"/>
            </w:tcBorders>
            <w:noWrap/>
            <w:vAlign w:val="center"/>
            <w:hideMark/>
          </w:tcPr>
          <w:p w14:paraId="2745D17E"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105</w:t>
            </w:r>
          </w:p>
        </w:tc>
        <w:tc>
          <w:tcPr>
            <w:tcW w:w="6532" w:type="dxa"/>
            <w:tcBorders>
              <w:top w:val="nil"/>
              <w:left w:val="nil"/>
              <w:bottom w:val="single" w:sz="4" w:space="0" w:color="auto"/>
              <w:right w:val="single" w:sz="4" w:space="0" w:color="auto"/>
            </w:tcBorders>
            <w:vAlign w:val="center"/>
            <w:hideMark/>
          </w:tcPr>
          <w:p w14:paraId="3C829E33" w14:textId="45599566"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podporovať dešifrovanie protokolu TLS verzie 1.3</w:t>
            </w:r>
          </w:p>
        </w:tc>
        <w:tc>
          <w:tcPr>
            <w:tcW w:w="1984" w:type="dxa"/>
            <w:tcBorders>
              <w:top w:val="nil"/>
              <w:left w:val="nil"/>
              <w:bottom w:val="single" w:sz="4" w:space="0" w:color="auto"/>
              <w:right w:val="single" w:sz="8" w:space="0" w:color="auto"/>
            </w:tcBorders>
            <w:noWrap/>
            <w:vAlign w:val="center"/>
            <w:hideMark/>
          </w:tcPr>
          <w:p w14:paraId="79FBD2AE" w14:textId="62601EA6"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257A5A84"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236CA2A2"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106</w:t>
            </w:r>
          </w:p>
        </w:tc>
        <w:tc>
          <w:tcPr>
            <w:tcW w:w="6532" w:type="dxa"/>
            <w:tcBorders>
              <w:top w:val="nil"/>
              <w:left w:val="nil"/>
              <w:bottom w:val="single" w:sz="4" w:space="0" w:color="auto"/>
              <w:right w:val="single" w:sz="4" w:space="0" w:color="auto"/>
            </w:tcBorders>
            <w:vAlign w:val="center"/>
            <w:hideMark/>
          </w:tcPr>
          <w:p w14:paraId="19A7F154" w14:textId="26C9DF93"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podporovať preposielanie dešifrovanej prevádzky na iné skenovacie zariadenia tretích strán napr. DLP, analýza prevádzky a súborov a pod. Zariadenie 3 strany následne prepošle čisto prefiltrované dáta späť do NGFW. (tzv. </w:t>
            </w:r>
            <w:proofErr w:type="spellStart"/>
            <w:r w:rsidRPr="009D49EE">
              <w:rPr>
                <w:rFonts w:ascii="Arial" w:eastAsia="Times New Roman" w:hAnsi="Arial" w:cs="Arial"/>
                <w:sz w:val="20"/>
                <w:szCs w:val="20"/>
              </w:rPr>
              <w:t>decryption</w:t>
            </w:r>
            <w:proofErr w:type="spellEnd"/>
            <w:r w:rsidRPr="009D49EE">
              <w:rPr>
                <w:rFonts w:ascii="Arial" w:eastAsia="Times New Roman" w:hAnsi="Arial" w:cs="Arial"/>
                <w:sz w:val="20"/>
                <w:szCs w:val="20"/>
              </w:rPr>
              <w:t xml:space="preserve"> broker)</w:t>
            </w:r>
          </w:p>
        </w:tc>
        <w:tc>
          <w:tcPr>
            <w:tcW w:w="1984" w:type="dxa"/>
            <w:tcBorders>
              <w:top w:val="nil"/>
              <w:left w:val="nil"/>
              <w:bottom w:val="single" w:sz="4" w:space="0" w:color="auto"/>
              <w:right w:val="single" w:sz="8" w:space="0" w:color="auto"/>
            </w:tcBorders>
            <w:noWrap/>
            <w:vAlign w:val="center"/>
            <w:hideMark/>
          </w:tcPr>
          <w:p w14:paraId="5AE1DA23" w14:textId="7DB65077"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59BD8039" w14:textId="77777777" w:rsidTr="009D49EE">
        <w:trPr>
          <w:trHeight w:val="510"/>
        </w:trPr>
        <w:tc>
          <w:tcPr>
            <w:tcW w:w="1255" w:type="dxa"/>
            <w:tcBorders>
              <w:top w:val="nil"/>
              <w:left w:val="single" w:sz="8" w:space="0" w:color="auto"/>
              <w:bottom w:val="single" w:sz="4" w:space="0" w:color="auto"/>
              <w:right w:val="single" w:sz="4" w:space="0" w:color="auto"/>
            </w:tcBorders>
            <w:noWrap/>
            <w:vAlign w:val="center"/>
            <w:hideMark/>
          </w:tcPr>
          <w:p w14:paraId="61EF3FB6"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107</w:t>
            </w:r>
          </w:p>
        </w:tc>
        <w:tc>
          <w:tcPr>
            <w:tcW w:w="6532" w:type="dxa"/>
            <w:tcBorders>
              <w:top w:val="nil"/>
              <w:left w:val="nil"/>
              <w:bottom w:val="single" w:sz="4" w:space="0" w:color="auto"/>
              <w:right w:val="single" w:sz="4" w:space="0" w:color="auto"/>
            </w:tcBorders>
            <w:vAlign w:val="center"/>
            <w:hideMark/>
          </w:tcPr>
          <w:p w14:paraId="326C0714" w14:textId="084E6C0A"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podporovať preposielanie dešifrovanej prevádzky na špecifický port pre potreby archivácie prevádzky.</w:t>
            </w:r>
          </w:p>
        </w:tc>
        <w:tc>
          <w:tcPr>
            <w:tcW w:w="1984" w:type="dxa"/>
            <w:tcBorders>
              <w:top w:val="nil"/>
              <w:left w:val="nil"/>
              <w:bottom w:val="single" w:sz="4" w:space="0" w:color="auto"/>
              <w:right w:val="single" w:sz="8" w:space="0" w:color="auto"/>
            </w:tcBorders>
            <w:noWrap/>
            <w:vAlign w:val="center"/>
            <w:hideMark/>
          </w:tcPr>
          <w:p w14:paraId="75585B8F" w14:textId="0B92E5E8"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1184AABF" w14:textId="77777777" w:rsidTr="009D49EE">
        <w:trPr>
          <w:trHeight w:val="1785"/>
        </w:trPr>
        <w:tc>
          <w:tcPr>
            <w:tcW w:w="1255" w:type="dxa"/>
            <w:tcBorders>
              <w:top w:val="nil"/>
              <w:left w:val="single" w:sz="8" w:space="0" w:color="auto"/>
              <w:bottom w:val="single" w:sz="4" w:space="0" w:color="auto"/>
              <w:right w:val="single" w:sz="4" w:space="0" w:color="auto"/>
            </w:tcBorders>
            <w:noWrap/>
            <w:vAlign w:val="center"/>
            <w:hideMark/>
          </w:tcPr>
          <w:p w14:paraId="55ECED89"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lastRenderedPageBreak/>
              <w:t>108</w:t>
            </w:r>
          </w:p>
        </w:tc>
        <w:tc>
          <w:tcPr>
            <w:tcW w:w="6532" w:type="dxa"/>
            <w:tcBorders>
              <w:top w:val="nil"/>
              <w:left w:val="nil"/>
              <w:bottom w:val="single" w:sz="4" w:space="0" w:color="auto"/>
              <w:right w:val="single" w:sz="4" w:space="0" w:color="auto"/>
            </w:tcBorders>
            <w:vAlign w:val="center"/>
            <w:hideMark/>
          </w:tcPr>
          <w:p w14:paraId="7D619102" w14:textId="6AFD51B5"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podporovať OCSP (Online </w:t>
            </w:r>
            <w:proofErr w:type="spellStart"/>
            <w:r w:rsidRPr="009D49EE">
              <w:rPr>
                <w:rFonts w:ascii="Arial" w:eastAsia="Times New Roman" w:hAnsi="Arial" w:cs="Arial"/>
                <w:sz w:val="20"/>
                <w:szCs w:val="20"/>
              </w:rPr>
              <w:t>Certificate</w:t>
            </w:r>
            <w:proofErr w:type="spellEnd"/>
            <w:r w:rsidRPr="009D49EE">
              <w:rPr>
                <w:rFonts w:ascii="Arial" w:eastAsia="Times New Roman" w:hAnsi="Arial" w:cs="Arial"/>
                <w:sz w:val="20"/>
                <w:szCs w:val="20"/>
              </w:rPr>
              <w:t xml:space="preserve"> Status </w:t>
            </w:r>
            <w:proofErr w:type="spellStart"/>
            <w:r w:rsidRPr="009D49EE">
              <w:rPr>
                <w:rFonts w:ascii="Arial" w:eastAsia="Times New Roman" w:hAnsi="Arial" w:cs="Arial"/>
                <w:sz w:val="20"/>
                <w:szCs w:val="20"/>
              </w:rPr>
              <w:t>Protocol</w:t>
            </w:r>
            <w:proofErr w:type="spellEnd"/>
            <w:r w:rsidRPr="009D49EE">
              <w:rPr>
                <w:rFonts w:ascii="Arial" w:eastAsia="Times New Roman" w:hAnsi="Arial" w:cs="Arial"/>
                <w:sz w:val="20"/>
                <w:szCs w:val="20"/>
              </w:rPr>
              <w:t>) na skontrolovanie platnosti SSL/TLS certifikátov v sieťovej architektúre obsahujúcej web proxy</w:t>
            </w:r>
          </w:p>
        </w:tc>
        <w:tc>
          <w:tcPr>
            <w:tcW w:w="1984" w:type="dxa"/>
            <w:tcBorders>
              <w:top w:val="nil"/>
              <w:left w:val="nil"/>
              <w:bottom w:val="single" w:sz="4" w:space="0" w:color="auto"/>
              <w:right w:val="single" w:sz="8" w:space="0" w:color="auto"/>
            </w:tcBorders>
            <w:noWrap/>
            <w:vAlign w:val="center"/>
            <w:hideMark/>
          </w:tcPr>
          <w:p w14:paraId="2304FDAD" w14:textId="5FCE9ED2"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68E00708" w14:textId="77777777" w:rsidTr="00E85812">
        <w:trPr>
          <w:trHeight w:val="265"/>
        </w:trPr>
        <w:tc>
          <w:tcPr>
            <w:tcW w:w="1255" w:type="dxa"/>
            <w:tcBorders>
              <w:top w:val="nil"/>
              <w:left w:val="single" w:sz="8" w:space="0" w:color="auto"/>
              <w:bottom w:val="single" w:sz="4" w:space="0" w:color="auto"/>
              <w:right w:val="single" w:sz="4" w:space="0" w:color="auto"/>
            </w:tcBorders>
            <w:noWrap/>
            <w:vAlign w:val="center"/>
            <w:hideMark/>
          </w:tcPr>
          <w:p w14:paraId="29970D26"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109</w:t>
            </w:r>
          </w:p>
        </w:tc>
        <w:tc>
          <w:tcPr>
            <w:tcW w:w="6532" w:type="dxa"/>
            <w:tcBorders>
              <w:top w:val="nil"/>
              <w:left w:val="nil"/>
              <w:bottom w:val="single" w:sz="4" w:space="0" w:color="auto"/>
              <w:right w:val="single" w:sz="4" w:space="0" w:color="auto"/>
            </w:tcBorders>
            <w:vAlign w:val="center"/>
            <w:hideMark/>
          </w:tcPr>
          <w:p w14:paraId="22E02148" w14:textId="33E43F69"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obsahovať natívnu službu pre ochranu proti útoku typu </w:t>
            </w:r>
            <w:proofErr w:type="spellStart"/>
            <w:r w:rsidRPr="009D49EE">
              <w:rPr>
                <w:rFonts w:ascii="Arial" w:eastAsia="Times New Roman" w:hAnsi="Arial" w:cs="Arial"/>
                <w:sz w:val="20"/>
                <w:szCs w:val="20"/>
              </w:rPr>
              <w:t>DoS</w:t>
            </w:r>
            <w:proofErr w:type="spellEnd"/>
            <w:r w:rsidRPr="009D49EE">
              <w:rPr>
                <w:rFonts w:ascii="Arial" w:eastAsia="Times New Roman" w:hAnsi="Arial" w:cs="Arial"/>
                <w:sz w:val="20"/>
                <w:szCs w:val="20"/>
              </w:rPr>
              <w:t xml:space="preserve"> pomocou limitácie počtu spojení na úrovni zdrojová a cieľová IP adresa a užívateľská identita</w:t>
            </w:r>
          </w:p>
        </w:tc>
        <w:tc>
          <w:tcPr>
            <w:tcW w:w="1984" w:type="dxa"/>
            <w:tcBorders>
              <w:top w:val="nil"/>
              <w:left w:val="nil"/>
              <w:bottom w:val="single" w:sz="4" w:space="0" w:color="auto"/>
              <w:right w:val="single" w:sz="8" w:space="0" w:color="auto"/>
            </w:tcBorders>
            <w:noWrap/>
            <w:vAlign w:val="center"/>
            <w:hideMark/>
          </w:tcPr>
          <w:p w14:paraId="0B697CA9" w14:textId="7503865D"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02F96368" w14:textId="77777777" w:rsidTr="009D49EE">
        <w:trPr>
          <w:trHeight w:val="1275"/>
        </w:trPr>
        <w:tc>
          <w:tcPr>
            <w:tcW w:w="1255" w:type="dxa"/>
            <w:tcBorders>
              <w:top w:val="nil"/>
              <w:left w:val="single" w:sz="8" w:space="0" w:color="auto"/>
              <w:bottom w:val="single" w:sz="4" w:space="0" w:color="auto"/>
              <w:right w:val="single" w:sz="4" w:space="0" w:color="auto"/>
            </w:tcBorders>
            <w:noWrap/>
            <w:vAlign w:val="center"/>
            <w:hideMark/>
          </w:tcPr>
          <w:p w14:paraId="757A9B1D"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110</w:t>
            </w:r>
          </w:p>
        </w:tc>
        <w:tc>
          <w:tcPr>
            <w:tcW w:w="6532" w:type="dxa"/>
            <w:tcBorders>
              <w:top w:val="nil"/>
              <w:left w:val="nil"/>
              <w:bottom w:val="single" w:sz="4" w:space="0" w:color="auto"/>
              <w:right w:val="single" w:sz="4" w:space="0" w:color="auto"/>
            </w:tcBorders>
            <w:vAlign w:val="center"/>
            <w:hideMark/>
          </w:tcPr>
          <w:p w14:paraId="7B9DA63C" w14:textId="631A136B"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poskytovať možnosť </w:t>
            </w:r>
            <w:proofErr w:type="spellStart"/>
            <w:r w:rsidRPr="009D49EE">
              <w:rPr>
                <w:rFonts w:ascii="Arial" w:eastAsia="Times New Roman" w:hAnsi="Arial" w:cs="Arial"/>
                <w:sz w:val="20"/>
                <w:szCs w:val="20"/>
              </w:rPr>
              <w:t>prioritizácie</w:t>
            </w:r>
            <w:proofErr w:type="spellEnd"/>
            <w:r w:rsidRPr="009D49EE">
              <w:rPr>
                <w:rFonts w:ascii="Arial" w:eastAsia="Times New Roman" w:hAnsi="Arial" w:cs="Arial"/>
                <w:sz w:val="20"/>
                <w:szCs w:val="20"/>
              </w:rPr>
              <w:t xml:space="preserve"> prevádzky a obmedzenia využívanej šírky pásma na základe zdrojovej a cieľovej IP adresy, portu, užívateľskej identity, aplikácie a času (od – do, deň v týždni + čas a pod.)</w:t>
            </w:r>
          </w:p>
        </w:tc>
        <w:tc>
          <w:tcPr>
            <w:tcW w:w="1984" w:type="dxa"/>
            <w:tcBorders>
              <w:top w:val="nil"/>
              <w:left w:val="nil"/>
              <w:bottom w:val="single" w:sz="4" w:space="0" w:color="auto"/>
              <w:right w:val="single" w:sz="8" w:space="0" w:color="auto"/>
            </w:tcBorders>
            <w:noWrap/>
            <w:vAlign w:val="center"/>
            <w:hideMark/>
          </w:tcPr>
          <w:p w14:paraId="69FF51FE" w14:textId="7B72B41F"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4C8D8943" w14:textId="77777777" w:rsidTr="00E85812">
        <w:trPr>
          <w:trHeight w:val="703"/>
        </w:trPr>
        <w:tc>
          <w:tcPr>
            <w:tcW w:w="1255" w:type="dxa"/>
            <w:tcBorders>
              <w:top w:val="nil"/>
              <w:left w:val="single" w:sz="8" w:space="0" w:color="auto"/>
              <w:bottom w:val="single" w:sz="4" w:space="0" w:color="auto"/>
              <w:right w:val="single" w:sz="4" w:space="0" w:color="auto"/>
            </w:tcBorders>
            <w:noWrap/>
            <w:vAlign w:val="center"/>
            <w:hideMark/>
          </w:tcPr>
          <w:p w14:paraId="34673000"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111</w:t>
            </w:r>
          </w:p>
        </w:tc>
        <w:tc>
          <w:tcPr>
            <w:tcW w:w="6532" w:type="dxa"/>
            <w:tcBorders>
              <w:top w:val="nil"/>
              <w:left w:val="nil"/>
              <w:bottom w:val="single" w:sz="4" w:space="0" w:color="auto"/>
              <w:right w:val="single" w:sz="4" w:space="0" w:color="auto"/>
            </w:tcBorders>
            <w:vAlign w:val="center"/>
            <w:hideMark/>
          </w:tcPr>
          <w:p w14:paraId="75A931B6" w14:textId="75C839AF"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podporovať </w:t>
            </w:r>
            <w:proofErr w:type="spellStart"/>
            <w:r w:rsidRPr="009D49EE">
              <w:rPr>
                <w:rFonts w:ascii="Arial" w:eastAsia="Times New Roman" w:hAnsi="Arial" w:cs="Arial"/>
                <w:sz w:val="20"/>
                <w:szCs w:val="20"/>
              </w:rPr>
              <w:t>prioritizáciu</w:t>
            </w:r>
            <w:proofErr w:type="spellEnd"/>
            <w:r w:rsidRPr="009D49EE">
              <w:rPr>
                <w:rFonts w:ascii="Arial" w:eastAsia="Times New Roman" w:hAnsi="Arial" w:cs="Arial"/>
                <w:sz w:val="20"/>
                <w:szCs w:val="20"/>
              </w:rPr>
              <w:t xml:space="preserve"> prevádzky na základe DSCP</w:t>
            </w:r>
          </w:p>
        </w:tc>
        <w:tc>
          <w:tcPr>
            <w:tcW w:w="1984" w:type="dxa"/>
            <w:tcBorders>
              <w:top w:val="nil"/>
              <w:left w:val="nil"/>
              <w:bottom w:val="single" w:sz="4" w:space="0" w:color="auto"/>
              <w:right w:val="single" w:sz="8" w:space="0" w:color="auto"/>
            </w:tcBorders>
            <w:noWrap/>
            <w:vAlign w:val="center"/>
            <w:hideMark/>
          </w:tcPr>
          <w:p w14:paraId="76E50F6C" w14:textId="1BA07745"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72886018" w14:textId="77777777" w:rsidTr="00E85812">
        <w:trPr>
          <w:trHeight w:val="983"/>
        </w:trPr>
        <w:tc>
          <w:tcPr>
            <w:tcW w:w="1255" w:type="dxa"/>
            <w:tcBorders>
              <w:top w:val="nil"/>
              <w:left w:val="single" w:sz="8" w:space="0" w:color="auto"/>
              <w:bottom w:val="single" w:sz="4" w:space="0" w:color="auto"/>
              <w:right w:val="single" w:sz="4" w:space="0" w:color="auto"/>
            </w:tcBorders>
            <w:noWrap/>
            <w:vAlign w:val="center"/>
            <w:hideMark/>
          </w:tcPr>
          <w:p w14:paraId="6CD79FE3"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112</w:t>
            </w:r>
          </w:p>
        </w:tc>
        <w:tc>
          <w:tcPr>
            <w:tcW w:w="6532" w:type="dxa"/>
            <w:tcBorders>
              <w:top w:val="nil"/>
              <w:left w:val="nil"/>
              <w:bottom w:val="single" w:sz="4" w:space="0" w:color="auto"/>
              <w:right w:val="single" w:sz="4" w:space="0" w:color="auto"/>
            </w:tcBorders>
            <w:vAlign w:val="center"/>
            <w:hideMark/>
          </w:tcPr>
          <w:p w14:paraId="271DAB6C" w14:textId="5266F98D"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podporovať </w:t>
            </w:r>
            <w:proofErr w:type="spellStart"/>
            <w:r w:rsidRPr="009D49EE">
              <w:rPr>
                <w:rFonts w:ascii="Arial" w:eastAsia="Times New Roman" w:hAnsi="Arial" w:cs="Arial"/>
                <w:sz w:val="20"/>
                <w:szCs w:val="20"/>
              </w:rPr>
              <w:t>prioritizáciu</w:t>
            </w:r>
            <w:proofErr w:type="spellEnd"/>
            <w:r w:rsidRPr="009D49EE">
              <w:rPr>
                <w:rFonts w:ascii="Arial" w:eastAsia="Times New Roman" w:hAnsi="Arial" w:cs="Arial"/>
                <w:sz w:val="20"/>
                <w:szCs w:val="20"/>
              </w:rPr>
              <w:t xml:space="preserve"> prevádzky na základe identifikovanej aplikácie</w:t>
            </w:r>
          </w:p>
        </w:tc>
        <w:tc>
          <w:tcPr>
            <w:tcW w:w="1984" w:type="dxa"/>
            <w:tcBorders>
              <w:top w:val="nil"/>
              <w:left w:val="nil"/>
              <w:bottom w:val="single" w:sz="4" w:space="0" w:color="auto"/>
              <w:right w:val="single" w:sz="8" w:space="0" w:color="auto"/>
            </w:tcBorders>
            <w:noWrap/>
            <w:vAlign w:val="center"/>
            <w:hideMark/>
          </w:tcPr>
          <w:p w14:paraId="38460DB3" w14:textId="0396CDA0"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6D544D49" w14:textId="77777777" w:rsidTr="009D49EE">
        <w:trPr>
          <w:trHeight w:val="510"/>
        </w:trPr>
        <w:tc>
          <w:tcPr>
            <w:tcW w:w="1255" w:type="dxa"/>
            <w:tcBorders>
              <w:top w:val="nil"/>
              <w:left w:val="single" w:sz="8" w:space="0" w:color="auto"/>
              <w:bottom w:val="single" w:sz="4" w:space="0" w:color="auto"/>
              <w:right w:val="single" w:sz="4" w:space="0" w:color="auto"/>
            </w:tcBorders>
            <w:noWrap/>
            <w:vAlign w:val="center"/>
            <w:hideMark/>
          </w:tcPr>
          <w:p w14:paraId="74DB7147"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113</w:t>
            </w:r>
          </w:p>
        </w:tc>
        <w:tc>
          <w:tcPr>
            <w:tcW w:w="6532" w:type="dxa"/>
            <w:tcBorders>
              <w:top w:val="nil"/>
              <w:left w:val="nil"/>
              <w:bottom w:val="single" w:sz="4" w:space="0" w:color="auto"/>
              <w:right w:val="single" w:sz="4" w:space="0" w:color="auto"/>
            </w:tcBorders>
            <w:vAlign w:val="center"/>
            <w:hideMark/>
          </w:tcPr>
          <w:p w14:paraId="219594AD" w14:textId="000A9478"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obsahovať lokálne úložisko logov</w:t>
            </w:r>
          </w:p>
        </w:tc>
        <w:tc>
          <w:tcPr>
            <w:tcW w:w="1984" w:type="dxa"/>
            <w:tcBorders>
              <w:top w:val="nil"/>
              <w:left w:val="nil"/>
              <w:bottom w:val="single" w:sz="4" w:space="0" w:color="auto"/>
              <w:right w:val="single" w:sz="8" w:space="0" w:color="auto"/>
            </w:tcBorders>
            <w:noWrap/>
            <w:vAlign w:val="center"/>
            <w:hideMark/>
          </w:tcPr>
          <w:p w14:paraId="02756946" w14:textId="4853B91B"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05EF061B"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5625E5D4"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114</w:t>
            </w:r>
          </w:p>
        </w:tc>
        <w:tc>
          <w:tcPr>
            <w:tcW w:w="6532" w:type="dxa"/>
            <w:tcBorders>
              <w:top w:val="nil"/>
              <w:left w:val="nil"/>
              <w:bottom w:val="single" w:sz="4" w:space="0" w:color="auto"/>
              <w:right w:val="single" w:sz="4" w:space="0" w:color="auto"/>
            </w:tcBorders>
            <w:vAlign w:val="center"/>
            <w:hideMark/>
          </w:tcPr>
          <w:p w14:paraId="06EECD9C" w14:textId="14588FCE"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obsahovať nástroj pre analýzu logov bez nutnosti využitia ďalšieho systému mimo GUI</w:t>
            </w:r>
          </w:p>
        </w:tc>
        <w:tc>
          <w:tcPr>
            <w:tcW w:w="1984" w:type="dxa"/>
            <w:tcBorders>
              <w:top w:val="nil"/>
              <w:left w:val="nil"/>
              <w:bottom w:val="single" w:sz="4" w:space="0" w:color="auto"/>
              <w:right w:val="single" w:sz="8" w:space="0" w:color="auto"/>
            </w:tcBorders>
            <w:noWrap/>
            <w:vAlign w:val="center"/>
            <w:hideMark/>
          </w:tcPr>
          <w:p w14:paraId="12529A1D" w14:textId="7F075078"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765FBFFF" w14:textId="77777777" w:rsidTr="009D49EE">
        <w:trPr>
          <w:trHeight w:val="510"/>
        </w:trPr>
        <w:tc>
          <w:tcPr>
            <w:tcW w:w="1255" w:type="dxa"/>
            <w:tcBorders>
              <w:top w:val="nil"/>
              <w:left w:val="single" w:sz="8" w:space="0" w:color="auto"/>
              <w:bottom w:val="single" w:sz="4" w:space="0" w:color="auto"/>
              <w:right w:val="single" w:sz="4" w:space="0" w:color="auto"/>
            </w:tcBorders>
            <w:noWrap/>
            <w:vAlign w:val="center"/>
            <w:hideMark/>
          </w:tcPr>
          <w:p w14:paraId="3DC9FCCC"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115</w:t>
            </w:r>
          </w:p>
        </w:tc>
        <w:tc>
          <w:tcPr>
            <w:tcW w:w="6532" w:type="dxa"/>
            <w:tcBorders>
              <w:top w:val="nil"/>
              <w:left w:val="nil"/>
              <w:bottom w:val="single" w:sz="4" w:space="0" w:color="auto"/>
              <w:right w:val="single" w:sz="4" w:space="0" w:color="auto"/>
            </w:tcBorders>
            <w:vAlign w:val="center"/>
            <w:hideMark/>
          </w:tcPr>
          <w:p w14:paraId="08F3E06D" w14:textId="63484E2A"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podporovať agregované zobrazenie logov na základe jedného </w:t>
            </w:r>
            <w:proofErr w:type="spellStart"/>
            <w:r w:rsidRPr="009D49EE">
              <w:rPr>
                <w:rFonts w:ascii="Arial" w:eastAsia="Times New Roman" w:hAnsi="Arial" w:cs="Arial"/>
                <w:sz w:val="20"/>
                <w:szCs w:val="20"/>
              </w:rPr>
              <w:t>filtrovacieho</w:t>
            </w:r>
            <w:proofErr w:type="spellEnd"/>
            <w:r w:rsidRPr="009D49EE">
              <w:rPr>
                <w:rFonts w:ascii="Arial" w:eastAsia="Times New Roman" w:hAnsi="Arial" w:cs="Arial"/>
                <w:sz w:val="20"/>
                <w:szCs w:val="20"/>
              </w:rPr>
              <w:t xml:space="preserve"> pravidla, naprieč jednotlivými typmi logov, ako sú prevádzkové logy, logy bezpečnostných incidentov a logy prístupov na URL</w:t>
            </w:r>
          </w:p>
        </w:tc>
        <w:tc>
          <w:tcPr>
            <w:tcW w:w="1984" w:type="dxa"/>
            <w:tcBorders>
              <w:top w:val="nil"/>
              <w:left w:val="nil"/>
              <w:bottom w:val="single" w:sz="4" w:space="0" w:color="auto"/>
              <w:right w:val="single" w:sz="8" w:space="0" w:color="auto"/>
            </w:tcBorders>
            <w:noWrap/>
            <w:vAlign w:val="center"/>
            <w:hideMark/>
          </w:tcPr>
          <w:p w14:paraId="0EF55F90" w14:textId="4FC460EB"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1F73D243"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52558BAD"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116</w:t>
            </w:r>
          </w:p>
        </w:tc>
        <w:tc>
          <w:tcPr>
            <w:tcW w:w="6532" w:type="dxa"/>
            <w:tcBorders>
              <w:top w:val="nil"/>
              <w:left w:val="nil"/>
              <w:bottom w:val="single" w:sz="4" w:space="0" w:color="auto"/>
              <w:right w:val="single" w:sz="4" w:space="0" w:color="auto"/>
            </w:tcBorders>
            <w:vAlign w:val="center"/>
            <w:hideMark/>
          </w:tcPr>
          <w:p w14:paraId="36DC575F" w14:textId="59DE5943"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podporovať preposielanie logov na zariadenia tretích strán</w:t>
            </w:r>
          </w:p>
        </w:tc>
        <w:tc>
          <w:tcPr>
            <w:tcW w:w="1984" w:type="dxa"/>
            <w:tcBorders>
              <w:top w:val="nil"/>
              <w:left w:val="nil"/>
              <w:bottom w:val="single" w:sz="4" w:space="0" w:color="auto"/>
              <w:right w:val="single" w:sz="8" w:space="0" w:color="auto"/>
            </w:tcBorders>
            <w:noWrap/>
            <w:vAlign w:val="center"/>
            <w:hideMark/>
          </w:tcPr>
          <w:p w14:paraId="3E10A417" w14:textId="7928ECFD"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6B85FAE2" w14:textId="77777777" w:rsidTr="00E85812">
        <w:trPr>
          <w:trHeight w:val="827"/>
        </w:trPr>
        <w:tc>
          <w:tcPr>
            <w:tcW w:w="1255" w:type="dxa"/>
            <w:tcBorders>
              <w:top w:val="nil"/>
              <w:left w:val="single" w:sz="8" w:space="0" w:color="auto"/>
              <w:bottom w:val="single" w:sz="4" w:space="0" w:color="auto"/>
              <w:right w:val="single" w:sz="4" w:space="0" w:color="auto"/>
            </w:tcBorders>
            <w:noWrap/>
            <w:vAlign w:val="center"/>
            <w:hideMark/>
          </w:tcPr>
          <w:p w14:paraId="395607E4"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117</w:t>
            </w:r>
          </w:p>
        </w:tc>
        <w:tc>
          <w:tcPr>
            <w:tcW w:w="6532" w:type="dxa"/>
            <w:tcBorders>
              <w:top w:val="nil"/>
              <w:left w:val="nil"/>
              <w:bottom w:val="single" w:sz="4" w:space="0" w:color="auto"/>
              <w:right w:val="single" w:sz="4" w:space="0" w:color="auto"/>
            </w:tcBorders>
            <w:vAlign w:val="center"/>
            <w:hideMark/>
          </w:tcPr>
          <w:p w14:paraId="34798E78" w14:textId="7530E925"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umožňovať výber preposielaných logov na úrovni bezpečnostného pravidla</w:t>
            </w:r>
          </w:p>
        </w:tc>
        <w:tc>
          <w:tcPr>
            <w:tcW w:w="1984" w:type="dxa"/>
            <w:tcBorders>
              <w:top w:val="nil"/>
              <w:left w:val="nil"/>
              <w:bottom w:val="single" w:sz="4" w:space="0" w:color="auto"/>
              <w:right w:val="single" w:sz="8" w:space="0" w:color="auto"/>
            </w:tcBorders>
            <w:noWrap/>
            <w:vAlign w:val="center"/>
            <w:hideMark/>
          </w:tcPr>
          <w:p w14:paraId="365B66DD" w14:textId="284917C1"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46F7FD79" w14:textId="77777777" w:rsidTr="009D49EE">
        <w:trPr>
          <w:trHeight w:val="510"/>
        </w:trPr>
        <w:tc>
          <w:tcPr>
            <w:tcW w:w="1255" w:type="dxa"/>
            <w:tcBorders>
              <w:top w:val="nil"/>
              <w:left w:val="single" w:sz="8" w:space="0" w:color="auto"/>
              <w:bottom w:val="single" w:sz="4" w:space="0" w:color="auto"/>
              <w:right w:val="single" w:sz="4" w:space="0" w:color="auto"/>
            </w:tcBorders>
            <w:noWrap/>
            <w:vAlign w:val="center"/>
            <w:hideMark/>
          </w:tcPr>
          <w:p w14:paraId="0DF69EB3"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118</w:t>
            </w:r>
          </w:p>
        </w:tc>
        <w:tc>
          <w:tcPr>
            <w:tcW w:w="6532" w:type="dxa"/>
            <w:tcBorders>
              <w:top w:val="nil"/>
              <w:left w:val="nil"/>
              <w:bottom w:val="single" w:sz="4" w:space="0" w:color="auto"/>
              <w:right w:val="single" w:sz="4" w:space="0" w:color="auto"/>
            </w:tcBorders>
            <w:vAlign w:val="center"/>
            <w:hideMark/>
          </w:tcPr>
          <w:p w14:paraId="4932F066" w14:textId="6D1C80C2"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Preposielané logy z NGFW musia byť automaticky rozpoznané najčastejšie používanými typmi SIEM (uvedených v </w:t>
            </w:r>
            <w:proofErr w:type="spellStart"/>
            <w:r w:rsidRPr="009D49EE">
              <w:rPr>
                <w:rFonts w:ascii="Arial" w:eastAsia="Times New Roman" w:hAnsi="Arial" w:cs="Arial"/>
                <w:sz w:val="20"/>
                <w:szCs w:val="20"/>
              </w:rPr>
              <w:t>Leaders</w:t>
            </w:r>
            <w:proofErr w:type="spellEnd"/>
            <w:r w:rsidRPr="009D49EE">
              <w:rPr>
                <w:rFonts w:ascii="Arial" w:eastAsia="Times New Roman" w:hAnsi="Arial" w:cs="Arial"/>
                <w:sz w:val="20"/>
                <w:szCs w:val="20"/>
              </w:rPr>
              <w:t xml:space="preserve"> kvadrante aktuálneho </w:t>
            </w:r>
            <w:proofErr w:type="spellStart"/>
            <w:r w:rsidRPr="009D49EE">
              <w:rPr>
                <w:rFonts w:ascii="Arial" w:eastAsia="Times New Roman" w:hAnsi="Arial" w:cs="Arial"/>
                <w:sz w:val="20"/>
                <w:szCs w:val="20"/>
              </w:rPr>
              <w:t>Gartner</w:t>
            </w:r>
            <w:proofErr w:type="spellEnd"/>
            <w:r w:rsidRPr="009D49EE">
              <w:rPr>
                <w:rFonts w:ascii="Arial" w:eastAsia="Times New Roman" w:hAnsi="Arial" w:cs="Arial"/>
                <w:sz w:val="20"/>
                <w:szCs w:val="20"/>
              </w:rPr>
              <w:t xml:space="preserve"> MQ)</w:t>
            </w:r>
          </w:p>
        </w:tc>
        <w:tc>
          <w:tcPr>
            <w:tcW w:w="1984" w:type="dxa"/>
            <w:tcBorders>
              <w:top w:val="nil"/>
              <w:left w:val="nil"/>
              <w:bottom w:val="single" w:sz="4" w:space="0" w:color="auto"/>
              <w:right w:val="single" w:sz="8" w:space="0" w:color="auto"/>
            </w:tcBorders>
            <w:noWrap/>
            <w:vAlign w:val="center"/>
            <w:hideMark/>
          </w:tcPr>
          <w:p w14:paraId="423D5BCF" w14:textId="6C4142DF"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5D30F8E0"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32C3ECAA"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119</w:t>
            </w:r>
          </w:p>
        </w:tc>
        <w:tc>
          <w:tcPr>
            <w:tcW w:w="6532" w:type="dxa"/>
            <w:tcBorders>
              <w:top w:val="nil"/>
              <w:left w:val="nil"/>
              <w:bottom w:val="single" w:sz="4" w:space="0" w:color="auto"/>
              <w:right w:val="single" w:sz="4" w:space="0" w:color="auto"/>
            </w:tcBorders>
            <w:vAlign w:val="center"/>
            <w:hideMark/>
          </w:tcPr>
          <w:p w14:paraId="215B0A34" w14:textId="4827139C"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umožňovať vytváranie vlastných reportov priamo z grafického rozhrania NGFW</w:t>
            </w:r>
          </w:p>
        </w:tc>
        <w:tc>
          <w:tcPr>
            <w:tcW w:w="1984" w:type="dxa"/>
            <w:tcBorders>
              <w:top w:val="nil"/>
              <w:left w:val="nil"/>
              <w:bottom w:val="single" w:sz="4" w:space="0" w:color="auto"/>
              <w:right w:val="single" w:sz="8" w:space="0" w:color="auto"/>
            </w:tcBorders>
            <w:noWrap/>
            <w:vAlign w:val="center"/>
            <w:hideMark/>
          </w:tcPr>
          <w:p w14:paraId="3CA33B91" w14:textId="03C2D9F7"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530AD311"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3AC882FD"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120</w:t>
            </w:r>
          </w:p>
        </w:tc>
        <w:tc>
          <w:tcPr>
            <w:tcW w:w="6532" w:type="dxa"/>
            <w:tcBorders>
              <w:top w:val="nil"/>
              <w:left w:val="nil"/>
              <w:bottom w:val="single" w:sz="4" w:space="0" w:color="auto"/>
              <w:right w:val="single" w:sz="4" w:space="0" w:color="auto"/>
            </w:tcBorders>
            <w:vAlign w:val="center"/>
            <w:hideMark/>
          </w:tcPr>
          <w:p w14:paraId="3956070B" w14:textId="12C1BBF4"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podporovať licenčný model nezávislý od počtu ochraňovaných koncových systémov</w:t>
            </w:r>
          </w:p>
        </w:tc>
        <w:tc>
          <w:tcPr>
            <w:tcW w:w="1984" w:type="dxa"/>
            <w:tcBorders>
              <w:top w:val="nil"/>
              <w:left w:val="nil"/>
              <w:bottom w:val="single" w:sz="4" w:space="0" w:color="auto"/>
              <w:right w:val="single" w:sz="8" w:space="0" w:color="auto"/>
            </w:tcBorders>
            <w:noWrap/>
            <w:vAlign w:val="center"/>
            <w:hideMark/>
          </w:tcPr>
          <w:p w14:paraId="3458F063" w14:textId="1533954D"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1631E327"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6150097E"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121</w:t>
            </w:r>
          </w:p>
        </w:tc>
        <w:tc>
          <w:tcPr>
            <w:tcW w:w="6532" w:type="dxa"/>
            <w:tcBorders>
              <w:top w:val="nil"/>
              <w:left w:val="nil"/>
              <w:bottom w:val="single" w:sz="4" w:space="0" w:color="auto"/>
              <w:right w:val="single" w:sz="4" w:space="0" w:color="auto"/>
            </w:tcBorders>
            <w:vAlign w:val="center"/>
            <w:hideMark/>
          </w:tcPr>
          <w:p w14:paraId="56890A34" w14:textId="747AB0EB"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color w:val="auto"/>
                <w:sz w:val="20"/>
                <w:szCs w:val="20"/>
              </w:rPr>
              <w:t>Požadovaná dĺžka podpory a platnosti licencií je 4 roky od nasadenia zariadenia do siete objednávateľa.</w:t>
            </w:r>
          </w:p>
        </w:tc>
        <w:tc>
          <w:tcPr>
            <w:tcW w:w="1984" w:type="dxa"/>
            <w:tcBorders>
              <w:top w:val="nil"/>
              <w:left w:val="nil"/>
              <w:bottom w:val="single" w:sz="4" w:space="0" w:color="auto"/>
              <w:right w:val="single" w:sz="8" w:space="0" w:color="auto"/>
            </w:tcBorders>
            <w:noWrap/>
            <w:vAlign w:val="center"/>
            <w:hideMark/>
          </w:tcPr>
          <w:p w14:paraId="62594827" w14:textId="781B71ED"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67A4BB59"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12E400A0"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122</w:t>
            </w:r>
          </w:p>
        </w:tc>
        <w:tc>
          <w:tcPr>
            <w:tcW w:w="6532" w:type="dxa"/>
            <w:tcBorders>
              <w:top w:val="nil"/>
              <w:left w:val="nil"/>
              <w:bottom w:val="single" w:sz="4" w:space="0" w:color="auto"/>
              <w:right w:val="single" w:sz="4" w:space="0" w:color="auto"/>
            </w:tcBorders>
            <w:vAlign w:val="center"/>
            <w:hideMark/>
          </w:tcPr>
          <w:p w14:paraId="4FF8A91B" w14:textId="0F6B5B96"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Riešenie musí obsahovať virtuálnu platformu pre centrálnu správu všetkých dodaných firewallov do </w:t>
            </w:r>
            <w:proofErr w:type="spellStart"/>
            <w:r w:rsidRPr="009D49EE">
              <w:rPr>
                <w:rFonts w:ascii="Arial" w:eastAsia="Times New Roman" w:hAnsi="Arial" w:cs="Arial"/>
                <w:sz w:val="20"/>
                <w:szCs w:val="20"/>
              </w:rPr>
              <w:t>VMware</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ESXi</w:t>
            </w:r>
            <w:proofErr w:type="spellEnd"/>
            <w:r w:rsidRPr="009D49EE">
              <w:rPr>
                <w:rFonts w:ascii="Arial" w:eastAsia="Times New Roman" w:hAnsi="Arial" w:cs="Arial"/>
                <w:sz w:val="20"/>
                <w:szCs w:val="20"/>
              </w:rPr>
              <w:t xml:space="preserve"> prostredia</w:t>
            </w:r>
          </w:p>
        </w:tc>
        <w:tc>
          <w:tcPr>
            <w:tcW w:w="1984" w:type="dxa"/>
            <w:tcBorders>
              <w:top w:val="nil"/>
              <w:left w:val="nil"/>
              <w:bottom w:val="single" w:sz="4" w:space="0" w:color="auto"/>
              <w:right w:val="single" w:sz="8" w:space="0" w:color="auto"/>
            </w:tcBorders>
            <w:noWrap/>
            <w:vAlign w:val="center"/>
            <w:hideMark/>
          </w:tcPr>
          <w:p w14:paraId="117C4661" w14:textId="72ECDE95"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184E1305"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35B42371"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lastRenderedPageBreak/>
              <w:t>123</w:t>
            </w:r>
          </w:p>
        </w:tc>
        <w:tc>
          <w:tcPr>
            <w:tcW w:w="6532" w:type="dxa"/>
            <w:tcBorders>
              <w:top w:val="nil"/>
              <w:left w:val="nil"/>
              <w:bottom w:val="single" w:sz="4" w:space="0" w:color="auto"/>
              <w:right w:val="single" w:sz="4" w:space="0" w:color="auto"/>
            </w:tcBorders>
            <w:vAlign w:val="center"/>
            <w:hideMark/>
          </w:tcPr>
          <w:p w14:paraId="5AC08549" w14:textId="6F9B6AD6" w:rsidR="00AC7813" w:rsidRPr="009D49EE" w:rsidRDefault="00AC7813" w:rsidP="009D49EE">
            <w:pPr>
              <w:spacing w:after="0" w:line="240" w:lineRule="auto"/>
              <w:ind w:left="0" w:right="0" w:firstLine="0"/>
              <w:jc w:val="center"/>
              <w:rPr>
                <w:rFonts w:ascii="Arial" w:eastAsia="Times New Roman" w:hAnsi="Arial" w:cs="Arial"/>
                <w:color w:val="auto"/>
                <w:sz w:val="20"/>
                <w:szCs w:val="20"/>
              </w:rPr>
            </w:pPr>
            <w:r w:rsidRPr="009D49EE">
              <w:rPr>
                <w:rFonts w:ascii="Arial" w:eastAsia="Times New Roman" w:hAnsi="Arial" w:cs="Arial"/>
                <w:sz w:val="20"/>
                <w:szCs w:val="20"/>
              </w:rPr>
              <w:t xml:space="preserve">Súčasťou dodávky musí byť licencia pre centrálnu správu, tak aby bolo možné centrálne spravovať všetky dodané HW </w:t>
            </w:r>
            <w:proofErr w:type="spellStart"/>
            <w:r w:rsidRPr="009D49EE">
              <w:rPr>
                <w:rFonts w:ascii="Arial" w:eastAsia="Times New Roman" w:hAnsi="Arial" w:cs="Arial"/>
                <w:sz w:val="20"/>
                <w:szCs w:val="20"/>
              </w:rPr>
              <w:t>appliance</w:t>
            </w:r>
            <w:proofErr w:type="spellEnd"/>
            <w:r w:rsidRPr="009D49EE">
              <w:rPr>
                <w:rFonts w:ascii="Arial" w:eastAsia="Times New Roman" w:hAnsi="Arial" w:cs="Arial"/>
                <w:sz w:val="20"/>
                <w:szCs w:val="20"/>
              </w:rPr>
              <w:t xml:space="preserve"> vrátane všetkých virtuálnych kontextov</w:t>
            </w:r>
          </w:p>
        </w:tc>
        <w:tc>
          <w:tcPr>
            <w:tcW w:w="1984" w:type="dxa"/>
            <w:tcBorders>
              <w:top w:val="nil"/>
              <w:left w:val="nil"/>
              <w:bottom w:val="single" w:sz="4" w:space="0" w:color="auto"/>
              <w:right w:val="single" w:sz="8" w:space="0" w:color="auto"/>
            </w:tcBorders>
            <w:noWrap/>
            <w:vAlign w:val="center"/>
            <w:hideMark/>
          </w:tcPr>
          <w:p w14:paraId="26C61631" w14:textId="2008151C"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2FD2D0A2"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063C69A8"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124</w:t>
            </w:r>
          </w:p>
        </w:tc>
        <w:tc>
          <w:tcPr>
            <w:tcW w:w="6532" w:type="dxa"/>
            <w:tcBorders>
              <w:top w:val="nil"/>
              <w:left w:val="nil"/>
              <w:bottom w:val="single" w:sz="4" w:space="0" w:color="auto"/>
              <w:right w:val="single" w:sz="4" w:space="0" w:color="auto"/>
            </w:tcBorders>
            <w:vAlign w:val="center"/>
            <w:hideMark/>
          </w:tcPr>
          <w:p w14:paraId="56AE0668" w14:textId="3B347F12"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Centrálny manažment musí podporovať zber </w:t>
            </w:r>
            <w:proofErr w:type="spellStart"/>
            <w:r w:rsidRPr="009D49EE">
              <w:rPr>
                <w:rFonts w:ascii="Arial" w:eastAsia="Times New Roman" w:hAnsi="Arial" w:cs="Arial"/>
                <w:sz w:val="20"/>
                <w:szCs w:val="20"/>
              </w:rPr>
              <w:t>logových</w:t>
            </w:r>
            <w:proofErr w:type="spellEnd"/>
            <w:r w:rsidRPr="009D49EE">
              <w:rPr>
                <w:rFonts w:ascii="Arial" w:eastAsia="Times New Roman" w:hAnsi="Arial" w:cs="Arial"/>
                <w:sz w:val="20"/>
                <w:szCs w:val="20"/>
              </w:rPr>
              <w:t xml:space="preserve"> záznamov, analýzu </w:t>
            </w:r>
            <w:proofErr w:type="spellStart"/>
            <w:r w:rsidRPr="009D49EE">
              <w:rPr>
                <w:rFonts w:ascii="Arial" w:eastAsia="Times New Roman" w:hAnsi="Arial" w:cs="Arial"/>
                <w:sz w:val="20"/>
                <w:szCs w:val="20"/>
              </w:rPr>
              <w:t>logových</w:t>
            </w:r>
            <w:proofErr w:type="spellEnd"/>
            <w:r w:rsidRPr="009D49EE">
              <w:rPr>
                <w:rFonts w:ascii="Arial" w:eastAsia="Times New Roman" w:hAnsi="Arial" w:cs="Arial"/>
                <w:sz w:val="20"/>
                <w:szCs w:val="20"/>
              </w:rPr>
              <w:t xml:space="preserve"> záznamov, správu všetkých bezpečnostných a sieťových konfigurácií, koreláciu </w:t>
            </w:r>
            <w:proofErr w:type="spellStart"/>
            <w:r w:rsidRPr="009D49EE">
              <w:rPr>
                <w:rFonts w:ascii="Arial" w:eastAsia="Times New Roman" w:hAnsi="Arial" w:cs="Arial"/>
                <w:sz w:val="20"/>
                <w:szCs w:val="20"/>
              </w:rPr>
              <w:t>logových</w:t>
            </w:r>
            <w:proofErr w:type="spellEnd"/>
            <w:r w:rsidRPr="009D49EE">
              <w:rPr>
                <w:rFonts w:ascii="Arial" w:eastAsia="Times New Roman" w:hAnsi="Arial" w:cs="Arial"/>
                <w:sz w:val="20"/>
                <w:szCs w:val="20"/>
              </w:rPr>
              <w:t xml:space="preserve"> záznamov, analýzu hrozieb a koreláciu hrozieb v jedinej inštancii</w:t>
            </w:r>
          </w:p>
        </w:tc>
        <w:tc>
          <w:tcPr>
            <w:tcW w:w="1984" w:type="dxa"/>
            <w:tcBorders>
              <w:top w:val="nil"/>
              <w:left w:val="nil"/>
              <w:bottom w:val="single" w:sz="4" w:space="0" w:color="auto"/>
              <w:right w:val="single" w:sz="8" w:space="0" w:color="auto"/>
            </w:tcBorders>
            <w:noWrap/>
            <w:vAlign w:val="center"/>
            <w:hideMark/>
          </w:tcPr>
          <w:p w14:paraId="6D389C58" w14:textId="3EE29E22"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441A83FF" w14:textId="77777777" w:rsidTr="009D49EE">
        <w:trPr>
          <w:trHeight w:val="1275"/>
        </w:trPr>
        <w:tc>
          <w:tcPr>
            <w:tcW w:w="1255" w:type="dxa"/>
            <w:tcBorders>
              <w:top w:val="nil"/>
              <w:left w:val="single" w:sz="8" w:space="0" w:color="auto"/>
              <w:bottom w:val="single" w:sz="4" w:space="0" w:color="auto"/>
              <w:right w:val="single" w:sz="4" w:space="0" w:color="auto"/>
            </w:tcBorders>
            <w:noWrap/>
            <w:vAlign w:val="center"/>
            <w:hideMark/>
          </w:tcPr>
          <w:p w14:paraId="459AA9A6"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125</w:t>
            </w:r>
          </w:p>
        </w:tc>
        <w:tc>
          <w:tcPr>
            <w:tcW w:w="6532" w:type="dxa"/>
            <w:tcBorders>
              <w:top w:val="nil"/>
              <w:left w:val="nil"/>
              <w:bottom w:val="single" w:sz="4" w:space="0" w:color="auto"/>
              <w:right w:val="single" w:sz="4" w:space="0" w:color="auto"/>
            </w:tcBorders>
            <w:vAlign w:val="center"/>
            <w:hideMark/>
          </w:tcPr>
          <w:p w14:paraId="596B1421" w14:textId="2A6CA93C"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Administrátor musí mať možnosť úpravy všetkej sieťovej a bezpečnostnej konfigurácie priamo na grafickom rozhraní NGFW a zároveň cez grafické rozhranie centrálneho manažmentu</w:t>
            </w:r>
          </w:p>
        </w:tc>
        <w:tc>
          <w:tcPr>
            <w:tcW w:w="1984" w:type="dxa"/>
            <w:tcBorders>
              <w:top w:val="nil"/>
              <w:left w:val="nil"/>
              <w:bottom w:val="single" w:sz="4" w:space="0" w:color="auto"/>
              <w:right w:val="single" w:sz="8" w:space="0" w:color="auto"/>
            </w:tcBorders>
            <w:noWrap/>
            <w:vAlign w:val="center"/>
            <w:hideMark/>
          </w:tcPr>
          <w:p w14:paraId="7BF0131F" w14:textId="4BD27064"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747E6C8E" w14:textId="77777777" w:rsidTr="00E85812">
        <w:trPr>
          <w:trHeight w:val="977"/>
        </w:trPr>
        <w:tc>
          <w:tcPr>
            <w:tcW w:w="1255" w:type="dxa"/>
            <w:tcBorders>
              <w:top w:val="nil"/>
              <w:left w:val="single" w:sz="8" w:space="0" w:color="auto"/>
              <w:bottom w:val="single" w:sz="4" w:space="0" w:color="auto"/>
              <w:right w:val="single" w:sz="4" w:space="0" w:color="auto"/>
            </w:tcBorders>
            <w:noWrap/>
            <w:vAlign w:val="center"/>
            <w:hideMark/>
          </w:tcPr>
          <w:p w14:paraId="4846B1AA"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126</w:t>
            </w:r>
          </w:p>
        </w:tc>
        <w:tc>
          <w:tcPr>
            <w:tcW w:w="6532" w:type="dxa"/>
            <w:tcBorders>
              <w:top w:val="nil"/>
              <w:left w:val="nil"/>
              <w:bottom w:val="single" w:sz="4" w:space="0" w:color="auto"/>
              <w:right w:val="single" w:sz="4" w:space="0" w:color="auto"/>
            </w:tcBorders>
            <w:vAlign w:val="center"/>
            <w:hideMark/>
          </w:tcPr>
          <w:p w14:paraId="5B1AB367" w14:textId="0BACE7FC"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Administrátor musí mať možnosť importovať NGFW konfiguráciu do centrálneho manažmentu</w:t>
            </w:r>
          </w:p>
        </w:tc>
        <w:tc>
          <w:tcPr>
            <w:tcW w:w="1984" w:type="dxa"/>
            <w:tcBorders>
              <w:top w:val="nil"/>
              <w:left w:val="nil"/>
              <w:bottom w:val="single" w:sz="4" w:space="0" w:color="auto"/>
              <w:right w:val="single" w:sz="8" w:space="0" w:color="auto"/>
            </w:tcBorders>
            <w:noWrap/>
            <w:vAlign w:val="center"/>
            <w:hideMark/>
          </w:tcPr>
          <w:p w14:paraId="2A615ECB" w14:textId="25CF010B"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2B04D7FF" w14:textId="77777777" w:rsidTr="009D49EE">
        <w:trPr>
          <w:trHeight w:val="1275"/>
        </w:trPr>
        <w:tc>
          <w:tcPr>
            <w:tcW w:w="1255" w:type="dxa"/>
            <w:tcBorders>
              <w:top w:val="nil"/>
              <w:left w:val="single" w:sz="8" w:space="0" w:color="auto"/>
              <w:bottom w:val="single" w:sz="4" w:space="0" w:color="auto"/>
              <w:right w:val="single" w:sz="4" w:space="0" w:color="auto"/>
            </w:tcBorders>
            <w:noWrap/>
            <w:vAlign w:val="center"/>
            <w:hideMark/>
          </w:tcPr>
          <w:p w14:paraId="3117897C"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127</w:t>
            </w:r>
          </w:p>
        </w:tc>
        <w:tc>
          <w:tcPr>
            <w:tcW w:w="6532" w:type="dxa"/>
            <w:tcBorders>
              <w:top w:val="nil"/>
              <w:left w:val="nil"/>
              <w:bottom w:val="single" w:sz="4" w:space="0" w:color="auto"/>
              <w:right w:val="single" w:sz="4" w:space="0" w:color="auto"/>
            </w:tcBorders>
            <w:vAlign w:val="center"/>
            <w:hideMark/>
          </w:tcPr>
          <w:p w14:paraId="6F02244C" w14:textId="52F2A714"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Grafické rozhranie a spôsob konfigurácie na centrálnom manažmente sa musia zhodovať so grafickým rozhraním a spôsobom konfigurácie NGFW kvôli konzistencii a jednoduchosti prechodu medzi platformami</w:t>
            </w:r>
          </w:p>
        </w:tc>
        <w:tc>
          <w:tcPr>
            <w:tcW w:w="1984" w:type="dxa"/>
            <w:tcBorders>
              <w:top w:val="nil"/>
              <w:left w:val="nil"/>
              <w:bottom w:val="single" w:sz="4" w:space="0" w:color="auto"/>
              <w:right w:val="single" w:sz="8" w:space="0" w:color="auto"/>
            </w:tcBorders>
            <w:noWrap/>
            <w:vAlign w:val="center"/>
            <w:hideMark/>
          </w:tcPr>
          <w:p w14:paraId="40377809" w14:textId="2B8212D5"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3289F7E5"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73DF2C99"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128</w:t>
            </w:r>
          </w:p>
        </w:tc>
        <w:tc>
          <w:tcPr>
            <w:tcW w:w="6532" w:type="dxa"/>
            <w:tcBorders>
              <w:top w:val="nil"/>
              <w:left w:val="nil"/>
              <w:bottom w:val="single" w:sz="4" w:space="0" w:color="auto"/>
              <w:right w:val="single" w:sz="4" w:space="0" w:color="auto"/>
            </w:tcBorders>
            <w:vAlign w:val="center"/>
            <w:hideMark/>
          </w:tcPr>
          <w:p w14:paraId="53BED70D" w14:textId="3B4C282F"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Centralizovaný management firewallov musí poskytovať plnú funkcionalitu (feature parity) s lokálnym managementom pre konfiguráciu a správu jednotlivých firewallov. To znamená, že všetky konfiguračné možnosti, ktoré sú dostupné pri správe firewallu cez jeho lokálne rozhranie, musia byť dostupné aj cez centralizovaný management (a opačne) bez nutnosti prepínania do lokálneho rozhrania zariadenia.</w:t>
            </w:r>
          </w:p>
        </w:tc>
        <w:tc>
          <w:tcPr>
            <w:tcW w:w="1984" w:type="dxa"/>
            <w:tcBorders>
              <w:top w:val="nil"/>
              <w:left w:val="nil"/>
              <w:bottom w:val="single" w:sz="4" w:space="0" w:color="auto"/>
              <w:right w:val="single" w:sz="8" w:space="0" w:color="auto"/>
            </w:tcBorders>
            <w:noWrap/>
            <w:vAlign w:val="center"/>
            <w:hideMark/>
          </w:tcPr>
          <w:p w14:paraId="5B4CF619" w14:textId="04E006D5"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2F0088E9" w14:textId="77777777" w:rsidTr="00E85812">
        <w:trPr>
          <w:trHeight w:val="919"/>
        </w:trPr>
        <w:tc>
          <w:tcPr>
            <w:tcW w:w="1255" w:type="dxa"/>
            <w:tcBorders>
              <w:top w:val="nil"/>
              <w:left w:val="single" w:sz="8" w:space="0" w:color="auto"/>
              <w:bottom w:val="single" w:sz="4" w:space="0" w:color="auto"/>
              <w:right w:val="single" w:sz="4" w:space="0" w:color="auto"/>
            </w:tcBorders>
            <w:noWrap/>
            <w:vAlign w:val="center"/>
            <w:hideMark/>
          </w:tcPr>
          <w:p w14:paraId="71F7EBB9"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129</w:t>
            </w:r>
          </w:p>
        </w:tc>
        <w:tc>
          <w:tcPr>
            <w:tcW w:w="6532" w:type="dxa"/>
            <w:tcBorders>
              <w:top w:val="nil"/>
              <w:left w:val="nil"/>
              <w:bottom w:val="single" w:sz="4" w:space="0" w:color="auto"/>
              <w:right w:val="single" w:sz="4" w:space="0" w:color="auto"/>
            </w:tcBorders>
            <w:vAlign w:val="center"/>
            <w:hideMark/>
          </w:tcPr>
          <w:p w14:paraId="4F1B08C0" w14:textId="4AC54F44"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Riešenie musí obsahovať podporu statických </w:t>
            </w:r>
            <w:proofErr w:type="spellStart"/>
            <w:r w:rsidRPr="009D49EE">
              <w:rPr>
                <w:rFonts w:ascii="Arial" w:eastAsia="Times New Roman" w:hAnsi="Arial" w:cs="Arial"/>
                <w:sz w:val="20"/>
                <w:szCs w:val="20"/>
              </w:rPr>
              <w:t>Security</w:t>
            </w:r>
            <w:proofErr w:type="spellEnd"/>
            <w:r w:rsidRPr="009D49EE">
              <w:rPr>
                <w:rFonts w:ascii="Arial" w:eastAsia="Times New Roman" w:hAnsi="Arial" w:cs="Arial"/>
                <w:sz w:val="20"/>
                <w:szCs w:val="20"/>
              </w:rPr>
              <w:t xml:space="preserve"> Group </w:t>
            </w:r>
            <w:proofErr w:type="spellStart"/>
            <w:r w:rsidRPr="009D49EE">
              <w:rPr>
                <w:rFonts w:ascii="Arial" w:eastAsia="Times New Roman" w:hAnsi="Arial" w:cs="Arial"/>
                <w:sz w:val="20"/>
                <w:szCs w:val="20"/>
              </w:rPr>
              <w:t>Tags</w:t>
            </w:r>
            <w:proofErr w:type="spellEnd"/>
            <w:r w:rsidRPr="009D49EE">
              <w:rPr>
                <w:rFonts w:ascii="Arial" w:eastAsia="Times New Roman" w:hAnsi="Arial" w:cs="Arial"/>
                <w:sz w:val="20"/>
                <w:szCs w:val="20"/>
              </w:rPr>
              <w:t xml:space="preserve"> pre Cisco </w:t>
            </w:r>
            <w:proofErr w:type="spellStart"/>
            <w:r w:rsidRPr="009D49EE">
              <w:rPr>
                <w:rFonts w:ascii="Arial" w:eastAsia="Times New Roman" w:hAnsi="Arial" w:cs="Arial"/>
                <w:sz w:val="20"/>
                <w:szCs w:val="20"/>
              </w:rPr>
              <w:t>TrustSec</w:t>
            </w:r>
            <w:proofErr w:type="spellEnd"/>
          </w:p>
        </w:tc>
        <w:tc>
          <w:tcPr>
            <w:tcW w:w="1984" w:type="dxa"/>
            <w:tcBorders>
              <w:top w:val="nil"/>
              <w:left w:val="nil"/>
              <w:bottom w:val="single" w:sz="4" w:space="0" w:color="auto"/>
              <w:right w:val="single" w:sz="8" w:space="0" w:color="auto"/>
            </w:tcBorders>
            <w:noWrap/>
            <w:vAlign w:val="center"/>
            <w:hideMark/>
          </w:tcPr>
          <w:p w14:paraId="5B2B80FE" w14:textId="31007ABC"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58B66008" w14:textId="77777777" w:rsidTr="00E85812">
        <w:trPr>
          <w:trHeight w:val="1083"/>
        </w:trPr>
        <w:tc>
          <w:tcPr>
            <w:tcW w:w="1255" w:type="dxa"/>
            <w:tcBorders>
              <w:top w:val="nil"/>
              <w:left w:val="single" w:sz="8" w:space="0" w:color="auto"/>
              <w:bottom w:val="single" w:sz="4" w:space="0" w:color="auto"/>
              <w:right w:val="single" w:sz="4" w:space="0" w:color="auto"/>
            </w:tcBorders>
            <w:noWrap/>
            <w:vAlign w:val="center"/>
            <w:hideMark/>
          </w:tcPr>
          <w:p w14:paraId="4291170E"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130</w:t>
            </w:r>
          </w:p>
        </w:tc>
        <w:tc>
          <w:tcPr>
            <w:tcW w:w="6532" w:type="dxa"/>
            <w:tcBorders>
              <w:top w:val="nil"/>
              <w:left w:val="nil"/>
              <w:bottom w:val="single" w:sz="4" w:space="0" w:color="auto"/>
              <w:right w:val="single" w:sz="4" w:space="0" w:color="auto"/>
            </w:tcBorders>
            <w:vAlign w:val="center"/>
            <w:hideMark/>
          </w:tcPr>
          <w:p w14:paraId="532E47B4" w14:textId="6966075A"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Administrátor musí mať možnosť zapísať zmeny aj pri čakajúcich zmenách od ostatných administrátorov.</w:t>
            </w:r>
          </w:p>
        </w:tc>
        <w:tc>
          <w:tcPr>
            <w:tcW w:w="1984" w:type="dxa"/>
            <w:tcBorders>
              <w:top w:val="nil"/>
              <w:left w:val="nil"/>
              <w:bottom w:val="single" w:sz="4" w:space="0" w:color="auto"/>
              <w:right w:val="single" w:sz="8" w:space="0" w:color="auto"/>
            </w:tcBorders>
            <w:noWrap/>
            <w:vAlign w:val="center"/>
            <w:hideMark/>
          </w:tcPr>
          <w:p w14:paraId="3181B981" w14:textId="2A808DA6"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5B0FE7A5"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678EE866"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131</w:t>
            </w:r>
          </w:p>
        </w:tc>
        <w:tc>
          <w:tcPr>
            <w:tcW w:w="6532" w:type="dxa"/>
            <w:tcBorders>
              <w:top w:val="nil"/>
              <w:left w:val="nil"/>
              <w:bottom w:val="single" w:sz="4" w:space="0" w:color="auto"/>
              <w:right w:val="single" w:sz="4" w:space="0" w:color="auto"/>
            </w:tcBorders>
            <w:vAlign w:val="center"/>
            <w:hideMark/>
          </w:tcPr>
          <w:p w14:paraId="7076748F" w14:textId="0998F911"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Centrálny manažment musí vedieť v reálnom čase skontrolovať plánované zmeny v konfigurácii pri zápise a zablokovať tie, ktoré nezodpovedajú predpísaným pravidlám.</w:t>
            </w:r>
          </w:p>
        </w:tc>
        <w:tc>
          <w:tcPr>
            <w:tcW w:w="1984" w:type="dxa"/>
            <w:tcBorders>
              <w:top w:val="nil"/>
              <w:left w:val="nil"/>
              <w:bottom w:val="single" w:sz="4" w:space="0" w:color="auto"/>
              <w:right w:val="single" w:sz="8" w:space="0" w:color="auto"/>
            </w:tcBorders>
            <w:noWrap/>
            <w:vAlign w:val="center"/>
            <w:hideMark/>
          </w:tcPr>
          <w:p w14:paraId="0B62742F" w14:textId="75392279"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6F4C33E6"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0C36841B"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132</w:t>
            </w:r>
          </w:p>
        </w:tc>
        <w:tc>
          <w:tcPr>
            <w:tcW w:w="6532" w:type="dxa"/>
            <w:tcBorders>
              <w:top w:val="nil"/>
              <w:left w:val="nil"/>
              <w:bottom w:val="single" w:sz="4" w:space="0" w:color="auto"/>
              <w:right w:val="single" w:sz="4" w:space="0" w:color="auto"/>
            </w:tcBorders>
            <w:vAlign w:val="center"/>
            <w:hideMark/>
          </w:tcPr>
          <w:p w14:paraId="2276A726" w14:textId="2789E37E"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Centrálny manažment musí podporovať zber 10 000 </w:t>
            </w:r>
            <w:proofErr w:type="spellStart"/>
            <w:r w:rsidRPr="009D49EE">
              <w:rPr>
                <w:rFonts w:ascii="Arial" w:eastAsia="Times New Roman" w:hAnsi="Arial" w:cs="Arial"/>
                <w:sz w:val="20"/>
                <w:szCs w:val="20"/>
              </w:rPr>
              <w:t>logových</w:t>
            </w:r>
            <w:proofErr w:type="spellEnd"/>
            <w:r w:rsidRPr="009D49EE">
              <w:rPr>
                <w:rFonts w:ascii="Arial" w:eastAsia="Times New Roman" w:hAnsi="Arial" w:cs="Arial"/>
                <w:sz w:val="20"/>
                <w:szCs w:val="20"/>
              </w:rPr>
              <w:t xml:space="preserve"> záznamov za sekundu.</w:t>
            </w:r>
          </w:p>
        </w:tc>
        <w:tc>
          <w:tcPr>
            <w:tcW w:w="1984" w:type="dxa"/>
            <w:tcBorders>
              <w:top w:val="nil"/>
              <w:left w:val="nil"/>
              <w:bottom w:val="single" w:sz="4" w:space="0" w:color="auto"/>
              <w:right w:val="single" w:sz="8" w:space="0" w:color="auto"/>
            </w:tcBorders>
            <w:noWrap/>
            <w:vAlign w:val="center"/>
            <w:hideMark/>
          </w:tcPr>
          <w:p w14:paraId="3CF71E25" w14:textId="5D2586CA"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456E1522" w14:textId="77777777" w:rsidTr="00E85812">
        <w:trPr>
          <w:trHeight w:val="885"/>
        </w:trPr>
        <w:tc>
          <w:tcPr>
            <w:tcW w:w="1255" w:type="dxa"/>
            <w:tcBorders>
              <w:top w:val="nil"/>
              <w:left w:val="single" w:sz="8" w:space="0" w:color="auto"/>
              <w:bottom w:val="single" w:sz="4" w:space="0" w:color="auto"/>
              <w:right w:val="single" w:sz="4" w:space="0" w:color="auto"/>
            </w:tcBorders>
            <w:noWrap/>
            <w:vAlign w:val="center"/>
            <w:hideMark/>
          </w:tcPr>
          <w:p w14:paraId="5970032D"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133</w:t>
            </w:r>
          </w:p>
        </w:tc>
        <w:tc>
          <w:tcPr>
            <w:tcW w:w="6532" w:type="dxa"/>
            <w:tcBorders>
              <w:top w:val="nil"/>
              <w:left w:val="nil"/>
              <w:bottom w:val="single" w:sz="4" w:space="0" w:color="auto"/>
              <w:right w:val="single" w:sz="4" w:space="0" w:color="auto"/>
            </w:tcBorders>
            <w:vAlign w:val="center"/>
            <w:hideMark/>
          </w:tcPr>
          <w:p w14:paraId="3936C2AB" w14:textId="308457F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Centrálny manažment musí podporovať uloženie aspoň 30 GB logov za deň.</w:t>
            </w:r>
          </w:p>
        </w:tc>
        <w:tc>
          <w:tcPr>
            <w:tcW w:w="1984" w:type="dxa"/>
            <w:tcBorders>
              <w:top w:val="nil"/>
              <w:left w:val="nil"/>
              <w:bottom w:val="single" w:sz="4" w:space="0" w:color="auto"/>
              <w:right w:val="single" w:sz="8" w:space="0" w:color="auto"/>
            </w:tcBorders>
            <w:noWrap/>
            <w:vAlign w:val="center"/>
            <w:hideMark/>
          </w:tcPr>
          <w:p w14:paraId="04D6F47D" w14:textId="18FA81A9"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75844C17"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2B2D9C42"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134</w:t>
            </w:r>
          </w:p>
        </w:tc>
        <w:tc>
          <w:tcPr>
            <w:tcW w:w="6532" w:type="dxa"/>
            <w:tcBorders>
              <w:top w:val="nil"/>
              <w:left w:val="nil"/>
              <w:bottom w:val="single" w:sz="4" w:space="0" w:color="auto"/>
              <w:right w:val="single" w:sz="4" w:space="0" w:color="auto"/>
            </w:tcBorders>
            <w:vAlign w:val="center"/>
            <w:hideMark/>
          </w:tcPr>
          <w:p w14:paraId="0FD060D4" w14:textId="6C8094A5"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Administrátor musí mať možnosť úpravy všetkej sieťovej a bezpečnostnej konfigurácie priamo na webovom rozhraní centrálneho manažmentu.</w:t>
            </w:r>
          </w:p>
        </w:tc>
        <w:tc>
          <w:tcPr>
            <w:tcW w:w="1984" w:type="dxa"/>
            <w:tcBorders>
              <w:top w:val="nil"/>
              <w:left w:val="nil"/>
              <w:bottom w:val="single" w:sz="4" w:space="0" w:color="auto"/>
              <w:right w:val="single" w:sz="8" w:space="0" w:color="auto"/>
            </w:tcBorders>
            <w:noWrap/>
            <w:vAlign w:val="center"/>
            <w:hideMark/>
          </w:tcPr>
          <w:p w14:paraId="481F581E" w14:textId="170C17B3"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6104FAFE" w14:textId="77777777" w:rsidTr="009D49EE">
        <w:trPr>
          <w:trHeight w:val="510"/>
        </w:trPr>
        <w:tc>
          <w:tcPr>
            <w:tcW w:w="1255" w:type="dxa"/>
            <w:tcBorders>
              <w:top w:val="nil"/>
              <w:left w:val="single" w:sz="8" w:space="0" w:color="auto"/>
              <w:bottom w:val="single" w:sz="4" w:space="0" w:color="auto"/>
              <w:right w:val="single" w:sz="4" w:space="0" w:color="auto"/>
            </w:tcBorders>
            <w:noWrap/>
            <w:vAlign w:val="center"/>
            <w:hideMark/>
          </w:tcPr>
          <w:p w14:paraId="6F67FC59"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135</w:t>
            </w:r>
          </w:p>
        </w:tc>
        <w:tc>
          <w:tcPr>
            <w:tcW w:w="6532" w:type="dxa"/>
            <w:tcBorders>
              <w:top w:val="nil"/>
              <w:left w:val="nil"/>
              <w:bottom w:val="single" w:sz="4" w:space="0" w:color="auto"/>
              <w:right w:val="single" w:sz="4" w:space="0" w:color="auto"/>
            </w:tcBorders>
            <w:vAlign w:val="center"/>
            <w:hideMark/>
          </w:tcPr>
          <w:p w14:paraId="0348D50D" w14:textId="0399D1E5"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Riešenie musí podporovať vysokú dostupnosť pre log záznamy, v prípade výpadku </w:t>
            </w:r>
            <w:proofErr w:type="spellStart"/>
            <w:r w:rsidRPr="009D49EE">
              <w:rPr>
                <w:rFonts w:ascii="Arial" w:eastAsia="Times New Roman" w:hAnsi="Arial" w:cs="Arial"/>
                <w:sz w:val="20"/>
                <w:szCs w:val="20"/>
              </w:rPr>
              <w:t>jedneho</w:t>
            </w:r>
            <w:proofErr w:type="spellEnd"/>
            <w:r w:rsidRPr="009D49EE">
              <w:rPr>
                <w:rFonts w:ascii="Arial" w:eastAsia="Times New Roman" w:hAnsi="Arial" w:cs="Arial"/>
                <w:sz w:val="20"/>
                <w:szCs w:val="20"/>
              </w:rPr>
              <w:t xml:space="preserve"> člena management časti pre logovanie musia </w:t>
            </w:r>
            <w:proofErr w:type="spellStart"/>
            <w:r w:rsidRPr="009D49EE">
              <w:rPr>
                <w:rFonts w:ascii="Arial" w:eastAsia="Times New Roman" w:hAnsi="Arial" w:cs="Arial"/>
                <w:sz w:val="20"/>
                <w:szCs w:val="20"/>
              </w:rPr>
              <w:t>dalšie</w:t>
            </w:r>
            <w:proofErr w:type="spellEnd"/>
            <w:r w:rsidRPr="009D49EE">
              <w:rPr>
                <w:rFonts w:ascii="Arial" w:eastAsia="Times New Roman" w:hAnsi="Arial" w:cs="Arial"/>
                <w:sz w:val="20"/>
                <w:szCs w:val="20"/>
              </w:rPr>
              <w:t xml:space="preserve"> dva logovacie systémy vytvoriť tzv. </w:t>
            </w:r>
            <w:proofErr w:type="spellStart"/>
            <w:r w:rsidRPr="009D49EE">
              <w:rPr>
                <w:rFonts w:ascii="Arial" w:eastAsia="Times New Roman" w:hAnsi="Arial" w:cs="Arial"/>
                <w:sz w:val="20"/>
                <w:szCs w:val="20"/>
              </w:rPr>
              <w:t>Quorum</w:t>
            </w:r>
            <w:proofErr w:type="spellEnd"/>
            <w:r w:rsidRPr="009D49EE">
              <w:rPr>
                <w:rFonts w:ascii="Arial" w:eastAsia="Times New Roman" w:hAnsi="Arial" w:cs="Arial"/>
                <w:sz w:val="20"/>
                <w:szCs w:val="20"/>
              </w:rPr>
              <w:t xml:space="preserve"> pre zabezpečenie ochrany pred </w:t>
            </w:r>
            <w:proofErr w:type="spellStart"/>
            <w:r w:rsidRPr="009D49EE">
              <w:rPr>
                <w:rFonts w:ascii="Arial" w:eastAsia="Times New Roman" w:hAnsi="Arial" w:cs="Arial"/>
                <w:sz w:val="20"/>
                <w:szCs w:val="20"/>
              </w:rPr>
              <w:t>split-brain</w:t>
            </w:r>
            <w:proofErr w:type="spellEnd"/>
            <w:r w:rsidRPr="009D49EE">
              <w:rPr>
                <w:rFonts w:ascii="Arial" w:eastAsia="Times New Roman" w:hAnsi="Arial" w:cs="Arial"/>
                <w:sz w:val="20"/>
                <w:szCs w:val="20"/>
              </w:rPr>
              <w:t xml:space="preserve"> situáciou.</w:t>
            </w:r>
          </w:p>
        </w:tc>
        <w:tc>
          <w:tcPr>
            <w:tcW w:w="1984" w:type="dxa"/>
            <w:tcBorders>
              <w:top w:val="nil"/>
              <w:left w:val="nil"/>
              <w:bottom w:val="single" w:sz="4" w:space="0" w:color="auto"/>
              <w:right w:val="single" w:sz="8" w:space="0" w:color="auto"/>
            </w:tcBorders>
            <w:noWrap/>
            <w:vAlign w:val="center"/>
            <w:hideMark/>
          </w:tcPr>
          <w:p w14:paraId="1C220ACC" w14:textId="4763A49D"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4580CD21"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171DCCAD"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lastRenderedPageBreak/>
              <w:t>136</w:t>
            </w:r>
          </w:p>
        </w:tc>
        <w:tc>
          <w:tcPr>
            <w:tcW w:w="6532" w:type="dxa"/>
            <w:tcBorders>
              <w:top w:val="nil"/>
              <w:left w:val="nil"/>
              <w:bottom w:val="single" w:sz="4" w:space="0" w:color="auto"/>
              <w:right w:val="single" w:sz="4" w:space="0" w:color="auto"/>
            </w:tcBorders>
            <w:vAlign w:val="center"/>
            <w:hideMark/>
          </w:tcPr>
          <w:p w14:paraId="6D41B9A0" w14:textId="55EF72D1"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Celé NGFW riešenie musí podporovať časovú synchronizáciu cez protokol NTP s autentifikáciou SHA512 a </w:t>
            </w:r>
            <w:proofErr w:type="spellStart"/>
            <w:r w:rsidRPr="009D49EE">
              <w:rPr>
                <w:rFonts w:ascii="Arial" w:eastAsia="Times New Roman" w:hAnsi="Arial" w:cs="Arial"/>
                <w:sz w:val="20"/>
                <w:szCs w:val="20"/>
              </w:rPr>
              <w:t>public</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key</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cryptography</w:t>
            </w:r>
            <w:proofErr w:type="spellEnd"/>
            <w:r w:rsidRPr="009D49EE">
              <w:rPr>
                <w:rFonts w:ascii="Arial" w:eastAsia="Times New Roman" w:hAnsi="Arial" w:cs="Arial"/>
                <w:sz w:val="20"/>
                <w:szCs w:val="20"/>
              </w:rPr>
              <w:t>.</w:t>
            </w:r>
          </w:p>
        </w:tc>
        <w:tc>
          <w:tcPr>
            <w:tcW w:w="1984" w:type="dxa"/>
            <w:tcBorders>
              <w:top w:val="nil"/>
              <w:left w:val="nil"/>
              <w:bottom w:val="single" w:sz="4" w:space="0" w:color="auto"/>
              <w:right w:val="single" w:sz="8" w:space="0" w:color="auto"/>
            </w:tcBorders>
            <w:noWrap/>
            <w:vAlign w:val="center"/>
            <w:hideMark/>
          </w:tcPr>
          <w:p w14:paraId="0D7B127C" w14:textId="55668186"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79BA6565" w14:textId="77777777" w:rsidTr="00E85812">
        <w:trPr>
          <w:trHeight w:val="832"/>
        </w:trPr>
        <w:tc>
          <w:tcPr>
            <w:tcW w:w="1255" w:type="dxa"/>
            <w:tcBorders>
              <w:top w:val="nil"/>
              <w:left w:val="single" w:sz="8" w:space="0" w:color="auto"/>
              <w:bottom w:val="single" w:sz="4" w:space="0" w:color="auto"/>
              <w:right w:val="single" w:sz="4" w:space="0" w:color="auto"/>
            </w:tcBorders>
            <w:noWrap/>
            <w:vAlign w:val="center"/>
            <w:hideMark/>
          </w:tcPr>
          <w:p w14:paraId="794A39A9"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137</w:t>
            </w:r>
          </w:p>
        </w:tc>
        <w:tc>
          <w:tcPr>
            <w:tcW w:w="6532" w:type="dxa"/>
            <w:tcBorders>
              <w:top w:val="nil"/>
              <w:left w:val="nil"/>
              <w:bottom w:val="single" w:sz="4" w:space="0" w:color="auto"/>
              <w:right w:val="single" w:sz="4" w:space="0" w:color="auto"/>
            </w:tcBorders>
            <w:vAlign w:val="center"/>
            <w:hideMark/>
          </w:tcPr>
          <w:p w14:paraId="2F92FDF5" w14:textId="530F5FE5"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Riešenie musí podporovať integráciu na </w:t>
            </w:r>
            <w:proofErr w:type="spellStart"/>
            <w:r w:rsidRPr="009D49EE">
              <w:rPr>
                <w:rFonts w:ascii="Arial" w:eastAsia="Times New Roman" w:hAnsi="Arial" w:cs="Arial"/>
                <w:sz w:val="20"/>
                <w:szCs w:val="20"/>
              </w:rPr>
              <w:t>LogRhythm</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Exabeam</w:t>
            </w:r>
            <w:proofErr w:type="spellEnd"/>
            <w:r w:rsidRPr="009D49EE">
              <w:rPr>
                <w:rFonts w:ascii="Arial" w:eastAsia="Times New Roman" w:hAnsi="Arial" w:cs="Arial"/>
                <w:sz w:val="20"/>
                <w:szCs w:val="20"/>
              </w:rPr>
              <w:t>).</w:t>
            </w:r>
          </w:p>
        </w:tc>
        <w:tc>
          <w:tcPr>
            <w:tcW w:w="1984" w:type="dxa"/>
            <w:tcBorders>
              <w:top w:val="nil"/>
              <w:left w:val="nil"/>
              <w:bottom w:val="single" w:sz="4" w:space="0" w:color="auto"/>
              <w:right w:val="single" w:sz="8" w:space="0" w:color="auto"/>
            </w:tcBorders>
            <w:noWrap/>
            <w:vAlign w:val="center"/>
            <w:hideMark/>
          </w:tcPr>
          <w:p w14:paraId="352579B2" w14:textId="6B48EBC7"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1CD525ED"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7ED0DBAF"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138</w:t>
            </w:r>
          </w:p>
        </w:tc>
        <w:tc>
          <w:tcPr>
            <w:tcW w:w="6532" w:type="dxa"/>
            <w:tcBorders>
              <w:top w:val="nil"/>
              <w:left w:val="nil"/>
              <w:bottom w:val="single" w:sz="4" w:space="0" w:color="auto"/>
              <w:right w:val="single" w:sz="4" w:space="0" w:color="auto"/>
            </w:tcBorders>
            <w:vAlign w:val="center"/>
            <w:hideMark/>
          </w:tcPr>
          <w:p w14:paraId="2D88BC7D" w14:textId="376F36CA"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Firewall musí podporovať možnosť odoslať do </w:t>
            </w:r>
            <w:proofErr w:type="spellStart"/>
            <w:r w:rsidRPr="009D49EE">
              <w:rPr>
                <w:rFonts w:ascii="Arial" w:eastAsia="Times New Roman" w:hAnsi="Arial" w:cs="Arial"/>
                <w:sz w:val="20"/>
                <w:szCs w:val="20"/>
              </w:rPr>
              <w:t>sandboxu</w:t>
            </w:r>
            <w:proofErr w:type="spellEnd"/>
            <w:r w:rsidRPr="009D49EE">
              <w:rPr>
                <w:rFonts w:ascii="Arial" w:eastAsia="Times New Roman" w:hAnsi="Arial" w:cs="Arial"/>
                <w:sz w:val="20"/>
                <w:szCs w:val="20"/>
              </w:rPr>
              <w:t xml:space="preserve"> na inšpekciu neznámej vzorky prechádzajúcej protokolom HTTP, HTTPS, SMTP, SMTPS, IMAP, IMAPS, FTP a SMB.</w:t>
            </w:r>
          </w:p>
        </w:tc>
        <w:tc>
          <w:tcPr>
            <w:tcW w:w="1984" w:type="dxa"/>
            <w:tcBorders>
              <w:top w:val="nil"/>
              <w:left w:val="nil"/>
              <w:bottom w:val="single" w:sz="4" w:space="0" w:color="auto"/>
              <w:right w:val="single" w:sz="8" w:space="0" w:color="auto"/>
            </w:tcBorders>
            <w:noWrap/>
            <w:vAlign w:val="center"/>
            <w:hideMark/>
          </w:tcPr>
          <w:p w14:paraId="71B3E13F" w14:textId="4AA02FDB"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1A671DAA" w14:textId="77777777" w:rsidTr="009D49EE">
        <w:trPr>
          <w:trHeight w:val="510"/>
        </w:trPr>
        <w:tc>
          <w:tcPr>
            <w:tcW w:w="1255" w:type="dxa"/>
            <w:tcBorders>
              <w:top w:val="nil"/>
              <w:left w:val="single" w:sz="8" w:space="0" w:color="auto"/>
              <w:bottom w:val="single" w:sz="4" w:space="0" w:color="auto"/>
              <w:right w:val="single" w:sz="4" w:space="0" w:color="auto"/>
            </w:tcBorders>
            <w:noWrap/>
            <w:vAlign w:val="center"/>
            <w:hideMark/>
          </w:tcPr>
          <w:p w14:paraId="381CA846"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139</w:t>
            </w:r>
          </w:p>
        </w:tc>
        <w:tc>
          <w:tcPr>
            <w:tcW w:w="6532" w:type="dxa"/>
            <w:tcBorders>
              <w:top w:val="nil"/>
              <w:left w:val="nil"/>
              <w:bottom w:val="single" w:sz="4" w:space="0" w:color="auto"/>
              <w:right w:val="single" w:sz="4" w:space="0" w:color="auto"/>
            </w:tcBorders>
            <w:vAlign w:val="center"/>
            <w:hideMark/>
          </w:tcPr>
          <w:p w14:paraId="3E706198" w14:textId="2BC4154A" w:rsidR="00AC7813" w:rsidRPr="009D49EE" w:rsidRDefault="00AC7813" w:rsidP="009D49EE">
            <w:pPr>
              <w:spacing w:after="0" w:line="240" w:lineRule="auto"/>
              <w:ind w:left="0" w:right="0" w:firstLine="0"/>
              <w:jc w:val="center"/>
              <w:rPr>
                <w:rFonts w:ascii="Arial" w:eastAsia="Times New Roman" w:hAnsi="Arial" w:cs="Arial"/>
                <w:sz w:val="20"/>
                <w:szCs w:val="20"/>
              </w:rPr>
            </w:pPr>
            <w:proofErr w:type="spellStart"/>
            <w:r w:rsidRPr="009D49EE">
              <w:rPr>
                <w:rFonts w:ascii="Arial" w:eastAsia="Times New Roman" w:hAnsi="Arial" w:cs="Arial"/>
                <w:sz w:val="20"/>
                <w:szCs w:val="20"/>
              </w:rPr>
              <w:t>Sandbox</w:t>
            </w:r>
            <w:proofErr w:type="spellEnd"/>
            <w:r w:rsidRPr="009D49EE">
              <w:rPr>
                <w:rFonts w:ascii="Arial" w:eastAsia="Times New Roman" w:hAnsi="Arial" w:cs="Arial"/>
                <w:sz w:val="20"/>
                <w:szCs w:val="20"/>
              </w:rPr>
              <w:t xml:space="preserve"> systém musí byť od rovnakého výrobcu ako je NGFW, ale nemusí byť HW súčasťou NGFW.</w:t>
            </w:r>
          </w:p>
        </w:tc>
        <w:tc>
          <w:tcPr>
            <w:tcW w:w="1984" w:type="dxa"/>
            <w:tcBorders>
              <w:top w:val="nil"/>
              <w:left w:val="nil"/>
              <w:bottom w:val="single" w:sz="4" w:space="0" w:color="auto"/>
              <w:right w:val="single" w:sz="8" w:space="0" w:color="auto"/>
            </w:tcBorders>
            <w:noWrap/>
            <w:vAlign w:val="center"/>
            <w:hideMark/>
          </w:tcPr>
          <w:p w14:paraId="785CC7BA" w14:textId="4C57B339"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7490B645" w14:textId="77777777" w:rsidTr="009D49EE">
        <w:trPr>
          <w:trHeight w:val="1275"/>
        </w:trPr>
        <w:tc>
          <w:tcPr>
            <w:tcW w:w="1255" w:type="dxa"/>
            <w:tcBorders>
              <w:top w:val="nil"/>
              <w:left w:val="single" w:sz="8" w:space="0" w:color="auto"/>
              <w:bottom w:val="single" w:sz="4" w:space="0" w:color="auto"/>
              <w:right w:val="single" w:sz="4" w:space="0" w:color="auto"/>
            </w:tcBorders>
            <w:noWrap/>
            <w:vAlign w:val="center"/>
            <w:hideMark/>
          </w:tcPr>
          <w:p w14:paraId="00E9B63D"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140</w:t>
            </w:r>
          </w:p>
        </w:tc>
        <w:tc>
          <w:tcPr>
            <w:tcW w:w="6532" w:type="dxa"/>
            <w:tcBorders>
              <w:top w:val="nil"/>
              <w:left w:val="nil"/>
              <w:bottom w:val="single" w:sz="4" w:space="0" w:color="auto"/>
              <w:right w:val="single" w:sz="4" w:space="0" w:color="auto"/>
            </w:tcBorders>
            <w:vAlign w:val="center"/>
            <w:hideMark/>
          </w:tcPr>
          <w:p w14:paraId="2100ED79" w14:textId="5C73E383" w:rsidR="00AC7813" w:rsidRPr="009D49EE" w:rsidRDefault="00AC7813" w:rsidP="009D49EE">
            <w:pPr>
              <w:spacing w:after="0" w:line="240" w:lineRule="auto"/>
              <w:ind w:left="0" w:right="0" w:firstLine="0"/>
              <w:jc w:val="center"/>
              <w:rPr>
                <w:rFonts w:ascii="Arial" w:eastAsia="Times New Roman" w:hAnsi="Arial" w:cs="Arial"/>
                <w:sz w:val="20"/>
                <w:szCs w:val="20"/>
              </w:rPr>
            </w:pPr>
            <w:proofErr w:type="spellStart"/>
            <w:r w:rsidRPr="009D49EE">
              <w:rPr>
                <w:rFonts w:ascii="Arial" w:eastAsia="Times New Roman" w:hAnsi="Arial" w:cs="Arial"/>
                <w:sz w:val="20"/>
                <w:szCs w:val="20"/>
              </w:rPr>
              <w:t>Sandbox</w:t>
            </w:r>
            <w:proofErr w:type="spellEnd"/>
            <w:r w:rsidRPr="009D49EE">
              <w:rPr>
                <w:rFonts w:ascii="Arial" w:eastAsia="Times New Roman" w:hAnsi="Arial" w:cs="Arial"/>
                <w:sz w:val="20"/>
                <w:szCs w:val="20"/>
              </w:rPr>
              <w:t xml:space="preserve"> systém musí byť schopný okamžite automaticky vytvoriť IPS/AV signatúry pre NGFW, v prípade, keď je testovaná vzorka vyhodnotená ako škodlivý.</w:t>
            </w:r>
          </w:p>
        </w:tc>
        <w:tc>
          <w:tcPr>
            <w:tcW w:w="1984" w:type="dxa"/>
            <w:tcBorders>
              <w:top w:val="nil"/>
              <w:left w:val="nil"/>
              <w:bottom w:val="single" w:sz="4" w:space="0" w:color="auto"/>
              <w:right w:val="single" w:sz="8" w:space="0" w:color="auto"/>
            </w:tcBorders>
            <w:noWrap/>
            <w:vAlign w:val="center"/>
            <w:hideMark/>
          </w:tcPr>
          <w:p w14:paraId="3BA2EDFC" w14:textId="4CA321E8"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5AB35305"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6EAD75CA"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141</w:t>
            </w:r>
          </w:p>
        </w:tc>
        <w:tc>
          <w:tcPr>
            <w:tcW w:w="6532" w:type="dxa"/>
            <w:tcBorders>
              <w:top w:val="nil"/>
              <w:left w:val="nil"/>
              <w:bottom w:val="single" w:sz="4" w:space="0" w:color="auto"/>
              <w:right w:val="single" w:sz="4" w:space="0" w:color="auto"/>
            </w:tcBorders>
            <w:vAlign w:val="center"/>
            <w:hideMark/>
          </w:tcPr>
          <w:p w14:paraId="0F8CC8FC" w14:textId="46ED89D0" w:rsidR="00AC7813" w:rsidRPr="009D49EE" w:rsidRDefault="00AC7813" w:rsidP="009D49EE">
            <w:pPr>
              <w:spacing w:after="0" w:line="240" w:lineRule="auto"/>
              <w:ind w:left="0" w:right="0" w:firstLine="0"/>
              <w:jc w:val="center"/>
              <w:rPr>
                <w:rFonts w:ascii="Arial" w:eastAsia="Times New Roman" w:hAnsi="Arial" w:cs="Arial"/>
                <w:sz w:val="20"/>
                <w:szCs w:val="20"/>
              </w:rPr>
            </w:pPr>
            <w:proofErr w:type="spellStart"/>
            <w:r w:rsidRPr="009D49EE">
              <w:rPr>
                <w:rFonts w:ascii="Arial" w:eastAsia="Times New Roman" w:hAnsi="Arial" w:cs="Arial"/>
                <w:sz w:val="20"/>
                <w:szCs w:val="20"/>
              </w:rPr>
              <w:t>Sandbox</w:t>
            </w:r>
            <w:proofErr w:type="spellEnd"/>
            <w:r w:rsidRPr="009D49EE">
              <w:rPr>
                <w:rFonts w:ascii="Arial" w:eastAsia="Times New Roman" w:hAnsi="Arial" w:cs="Arial"/>
                <w:sz w:val="20"/>
                <w:szCs w:val="20"/>
              </w:rPr>
              <w:t xml:space="preserve"> musí byť schopný automaticky upraviť kategórie používané URL databázy ak zistí, že testovaná vzorka je škodlivý a komunikuje na konkrétne URL.</w:t>
            </w:r>
          </w:p>
        </w:tc>
        <w:tc>
          <w:tcPr>
            <w:tcW w:w="1984" w:type="dxa"/>
            <w:tcBorders>
              <w:top w:val="nil"/>
              <w:left w:val="nil"/>
              <w:bottom w:val="single" w:sz="4" w:space="0" w:color="auto"/>
              <w:right w:val="single" w:sz="8" w:space="0" w:color="auto"/>
            </w:tcBorders>
            <w:noWrap/>
            <w:vAlign w:val="center"/>
            <w:hideMark/>
          </w:tcPr>
          <w:p w14:paraId="2707361A" w14:textId="49B4151F"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70D894D1"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2C84BCE9"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142</w:t>
            </w:r>
          </w:p>
        </w:tc>
        <w:tc>
          <w:tcPr>
            <w:tcW w:w="6532" w:type="dxa"/>
            <w:tcBorders>
              <w:top w:val="nil"/>
              <w:left w:val="nil"/>
              <w:bottom w:val="single" w:sz="4" w:space="0" w:color="auto"/>
              <w:right w:val="single" w:sz="4" w:space="0" w:color="auto"/>
            </w:tcBorders>
            <w:vAlign w:val="center"/>
            <w:hideMark/>
          </w:tcPr>
          <w:p w14:paraId="7B50052B" w14:textId="08647D84" w:rsidR="00AC7813" w:rsidRPr="009D49EE" w:rsidRDefault="00AC7813" w:rsidP="009D49EE">
            <w:pPr>
              <w:spacing w:after="0" w:line="240" w:lineRule="auto"/>
              <w:ind w:left="0" w:right="0" w:firstLine="0"/>
              <w:jc w:val="center"/>
              <w:rPr>
                <w:rFonts w:ascii="Arial" w:eastAsia="Times New Roman" w:hAnsi="Arial" w:cs="Arial"/>
                <w:sz w:val="20"/>
                <w:szCs w:val="20"/>
              </w:rPr>
            </w:pPr>
            <w:proofErr w:type="spellStart"/>
            <w:r w:rsidRPr="009D49EE">
              <w:rPr>
                <w:rFonts w:ascii="Arial" w:eastAsia="Times New Roman" w:hAnsi="Arial" w:cs="Arial"/>
                <w:sz w:val="20"/>
                <w:szCs w:val="20"/>
              </w:rPr>
              <w:t>Sandbox</w:t>
            </w:r>
            <w:proofErr w:type="spellEnd"/>
            <w:r w:rsidRPr="009D49EE">
              <w:rPr>
                <w:rFonts w:ascii="Arial" w:eastAsia="Times New Roman" w:hAnsi="Arial" w:cs="Arial"/>
                <w:sz w:val="20"/>
                <w:szCs w:val="20"/>
              </w:rPr>
              <w:t xml:space="preserve"> musí poskytovať aktualizácie signatúr pre AV, </w:t>
            </w:r>
            <w:proofErr w:type="spellStart"/>
            <w:r w:rsidRPr="009D49EE">
              <w:rPr>
                <w:rFonts w:ascii="Arial" w:eastAsia="Times New Roman" w:hAnsi="Arial" w:cs="Arial"/>
                <w:sz w:val="20"/>
                <w:szCs w:val="20"/>
              </w:rPr>
              <w:t>Webfiltering</w:t>
            </w:r>
            <w:proofErr w:type="spellEnd"/>
            <w:r w:rsidRPr="009D49EE">
              <w:rPr>
                <w:rFonts w:ascii="Arial" w:eastAsia="Times New Roman" w:hAnsi="Arial" w:cs="Arial"/>
                <w:sz w:val="20"/>
                <w:szCs w:val="20"/>
              </w:rPr>
              <w:t>, DNS, C&amp;C.</w:t>
            </w:r>
          </w:p>
        </w:tc>
        <w:tc>
          <w:tcPr>
            <w:tcW w:w="1984" w:type="dxa"/>
            <w:tcBorders>
              <w:top w:val="nil"/>
              <w:left w:val="nil"/>
              <w:bottom w:val="single" w:sz="4" w:space="0" w:color="auto"/>
              <w:right w:val="single" w:sz="8" w:space="0" w:color="auto"/>
            </w:tcBorders>
            <w:noWrap/>
            <w:vAlign w:val="center"/>
            <w:hideMark/>
          </w:tcPr>
          <w:p w14:paraId="47E32A3F" w14:textId="50BD3441"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6E65B854"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3FD1FF46"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143</w:t>
            </w:r>
          </w:p>
        </w:tc>
        <w:tc>
          <w:tcPr>
            <w:tcW w:w="6532" w:type="dxa"/>
            <w:tcBorders>
              <w:top w:val="nil"/>
              <w:left w:val="nil"/>
              <w:bottom w:val="single" w:sz="4" w:space="0" w:color="auto"/>
              <w:right w:val="single" w:sz="4" w:space="0" w:color="auto"/>
            </w:tcBorders>
            <w:vAlign w:val="center"/>
            <w:hideMark/>
          </w:tcPr>
          <w:p w14:paraId="763B0940" w14:textId="2F4F848D" w:rsidR="00AC7813" w:rsidRPr="009D49EE" w:rsidRDefault="00AC7813" w:rsidP="009D49EE">
            <w:pPr>
              <w:spacing w:after="0" w:line="240" w:lineRule="auto"/>
              <w:ind w:left="0" w:right="0" w:firstLine="0"/>
              <w:jc w:val="center"/>
              <w:rPr>
                <w:rFonts w:ascii="Arial" w:eastAsia="Times New Roman" w:hAnsi="Arial" w:cs="Arial"/>
                <w:sz w:val="20"/>
                <w:szCs w:val="20"/>
              </w:rPr>
            </w:pPr>
            <w:proofErr w:type="spellStart"/>
            <w:r w:rsidRPr="009D49EE">
              <w:rPr>
                <w:rFonts w:ascii="Arial" w:eastAsia="Times New Roman" w:hAnsi="Arial" w:cs="Arial"/>
                <w:sz w:val="20"/>
                <w:szCs w:val="20"/>
              </w:rPr>
              <w:t>Sandbox</w:t>
            </w:r>
            <w:proofErr w:type="spellEnd"/>
            <w:r w:rsidRPr="009D49EE">
              <w:rPr>
                <w:rFonts w:ascii="Arial" w:eastAsia="Times New Roman" w:hAnsi="Arial" w:cs="Arial"/>
                <w:sz w:val="20"/>
                <w:szCs w:val="20"/>
              </w:rPr>
              <w:t xml:space="preserve"> musí podporovať operačné systémy Windows, Linux, </w:t>
            </w:r>
            <w:proofErr w:type="spellStart"/>
            <w:r w:rsidRPr="009D49EE">
              <w:rPr>
                <w:rFonts w:ascii="Arial" w:eastAsia="Times New Roman" w:hAnsi="Arial" w:cs="Arial"/>
                <w:sz w:val="20"/>
                <w:szCs w:val="20"/>
              </w:rPr>
              <w:t>MacOS</w:t>
            </w:r>
            <w:proofErr w:type="spellEnd"/>
            <w:r w:rsidRPr="009D49EE">
              <w:rPr>
                <w:rFonts w:ascii="Arial" w:eastAsia="Times New Roman" w:hAnsi="Arial" w:cs="Arial"/>
                <w:sz w:val="20"/>
                <w:szCs w:val="20"/>
              </w:rPr>
              <w:t xml:space="preserve"> a Android</w:t>
            </w:r>
          </w:p>
        </w:tc>
        <w:tc>
          <w:tcPr>
            <w:tcW w:w="1984" w:type="dxa"/>
            <w:tcBorders>
              <w:top w:val="nil"/>
              <w:left w:val="nil"/>
              <w:bottom w:val="single" w:sz="4" w:space="0" w:color="auto"/>
              <w:right w:val="single" w:sz="8" w:space="0" w:color="auto"/>
            </w:tcBorders>
            <w:noWrap/>
            <w:vAlign w:val="center"/>
            <w:hideMark/>
          </w:tcPr>
          <w:p w14:paraId="51DEE0DF" w14:textId="56B19450"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36CB2A65" w14:textId="77777777" w:rsidTr="009D49EE">
        <w:trPr>
          <w:trHeight w:val="510"/>
        </w:trPr>
        <w:tc>
          <w:tcPr>
            <w:tcW w:w="1255" w:type="dxa"/>
            <w:tcBorders>
              <w:top w:val="nil"/>
              <w:left w:val="single" w:sz="8" w:space="0" w:color="auto"/>
              <w:bottom w:val="single" w:sz="4" w:space="0" w:color="auto"/>
              <w:right w:val="single" w:sz="4" w:space="0" w:color="auto"/>
            </w:tcBorders>
            <w:noWrap/>
            <w:vAlign w:val="center"/>
            <w:hideMark/>
          </w:tcPr>
          <w:p w14:paraId="4F5D6F3E"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144</w:t>
            </w:r>
          </w:p>
        </w:tc>
        <w:tc>
          <w:tcPr>
            <w:tcW w:w="6532" w:type="dxa"/>
            <w:tcBorders>
              <w:top w:val="nil"/>
              <w:left w:val="nil"/>
              <w:bottom w:val="single" w:sz="4" w:space="0" w:color="auto"/>
              <w:right w:val="single" w:sz="4" w:space="0" w:color="auto"/>
            </w:tcBorders>
            <w:vAlign w:val="center"/>
            <w:hideMark/>
          </w:tcPr>
          <w:p w14:paraId="4E8179C2" w14:textId="3B8A9781"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Report z analýzy odoslanej vzorky do </w:t>
            </w:r>
            <w:proofErr w:type="spellStart"/>
            <w:r w:rsidRPr="009D49EE">
              <w:rPr>
                <w:rFonts w:ascii="Arial" w:eastAsia="Times New Roman" w:hAnsi="Arial" w:cs="Arial"/>
                <w:sz w:val="20"/>
                <w:szCs w:val="20"/>
              </w:rPr>
              <w:t>sandboxu</w:t>
            </w:r>
            <w:proofErr w:type="spellEnd"/>
            <w:r w:rsidRPr="009D49EE">
              <w:rPr>
                <w:rFonts w:ascii="Arial" w:eastAsia="Times New Roman" w:hAnsi="Arial" w:cs="Arial"/>
                <w:sz w:val="20"/>
                <w:szCs w:val="20"/>
              </w:rPr>
              <w:t xml:space="preserve"> musí byť prístupný priamo z rozhrania NGFW</w:t>
            </w:r>
          </w:p>
        </w:tc>
        <w:tc>
          <w:tcPr>
            <w:tcW w:w="1984" w:type="dxa"/>
            <w:tcBorders>
              <w:top w:val="nil"/>
              <w:left w:val="nil"/>
              <w:bottom w:val="single" w:sz="4" w:space="0" w:color="auto"/>
              <w:right w:val="single" w:sz="8" w:space="0" w:color="auto"/>
            </w:tcBorders>
            <w:noWrap/>
            <w:vAlign w:val="center"/>
            <w:hideMark/>
          </w:tcPr>
          <w:p w14:paraId="5828F851" w14:textId="74B929ED"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095C456C"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2B263EE8"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145</w:t>
            </w:r>
          </w:p>
        </w:tc>
        <w:tc>
          <w:tcPr>
            <w:tcW w:w="6532" w:type="dxa"/>
            <w:tcBorders>
              <w:top w:val="nil"/>
              <w:left w:val="nil"/>
              <w:bottom w:val="single" w:sz="4" w:space="0" w:color="auto"/>
              <w:right w:val="single" w:sz="4" w:space="0" w:color="auto"/>
            </w:tcBorders>
            <w:vAlign w:val="center"/>
            <w:hideMark/>
          </w:tcPr>
          <w:p w14:paraId="7548186E" w14:textId="1BEE63A4"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Aktualizácia </w:t>
            </w:r>
            <w:proofErr w:type="spellStart"/>
            <w:r w:rsidRPr="009D49EE">
              <w:rPr>
                <w:rFonts w:ascii="Arial" w:eastAsia="Times New Roman" w:hAnsi="Arial" w:cs="Arial"/>
                <w:sz w:val="20"/>
                <w:szCs w:val="20"/>
              </w:rPr>
              <w:t>zero-day</w:t>
            </w:r>
            <w:proofErr w:type="spellEnd"/>
            <w:r w:rsidRPr="009D49EE">
              <w:rPr>
                <w:rFonts w:ascii="Arial" w:eastAsia="Times New Roman" w:hAnsi="Arial" w:cs="Arial"/>
                <w:sz w:val="20"/>
                <w:szCs w:val="20"/>
              </w:rPr>
              <w:t xml:space="preserve"> signatúr musí byť inštalovaná do NGFW v reálnom čase, čiže s nulovým oneskorením</w:t>
            </w:r>
          </w:p>
        </w:tc>
        <w:tc>
          <w:tcPr>
            <w:tcW w:w="1984" w:type="dxa"/>
            <w:tcBorders>
              <w:top w:val="nil"/>
              <w:left w:val="nil"/>
              <w:bottom w:val="single" w:sz="4" w:space="0" w:color="auto"/>
              <w:right w:val="single" w:sz="8" w:space="0" w:color="auto"/>
            </w:tcBorders>
            <w:noWrap/>
            <w:vAlign w:val="center"/>
            <w:hideMark/>
          </w:tcPr>
          <w:p w14:paraId="69DE1F1B" w14:textId="4B69251E"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41EF55EA"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33E00851"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146</w:t>
            </w:r>
          </w:p>
        </w:tc>
        <w:tc>
          <w:tcPr>
            <w:tcW w:w="6532" w:type="dxa"/>
            <w:tcBorders>
              <w:top w:val="nil"/>
              <w:left w:val="nil"/>
              <w:bottom w:val="single" w:sz="4" w:space="0" w:color="auto"/>
              <w:right w:val="single" w:sz="4" w:space="0" w:color="auto"/>
            </w:tcBorders>
            <w:vAlign w:val="center"/>
            <w:hideMark/>
          </w:tcPr>
          <w:p w14:paraId="34ABDB3A" w14:textId="763C941F"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byť schopný </w:t>
            </w:r>
            <w:proofErr w:type="spellStart"/>
            <w:r w:rsidRPr="009D49EE">
              <w:rPr>
                <w:rFonts w:ascii="Arial" w:eastAsia="Times New Roman" w:hAnsi="Arial" w:cs="Arial"/>
                <w:sz w:val="20"/>
                <w:szCs w:val="20"/>
              </w:rPr>
              <w:t>detekovať</w:t>
            </w:r>
            <w:proofErr w:type="spellEnd"/>
            <w:r w:rsidRPr="009D49EE">
              <w:rPr>
                <w:rFonts w:ascii="Arial" w:eastAsia="Times New Roman" w:hAnsi="Arial" w:cs="Arial"/>
                <w:sz w:val="20"/>
                <w:szCs w:val="20"/>
              </w:rPr>
              <w:t xml:space="preserve"> a zablokovať stiahnutie neznámeho škodlivého súboru v reálnom čase, bez toho, aby bol doručený na koncový bod.</w:t>
            </w:r>
          </w:p>
        </w:tc>
        <w:tc>
          <w:tcPr>
            <w:tcW w:w="1984" w:type="dxa"/>
            <w:tcBorders>
              <w:top w:val="nil"/>
              <w:left w:val="nil"/>
              <w:bottom w:val="single" w:sz="4" w:space="0" w:color="auto"/>
              <w:right w:val="single" w:sz="8" w:space="0" w:color="auto"/>
            </w:tcBorders>
            <w:noWrap/>
            <w:vAlign w:val="center"/>
            <w:hideMark/>
          </w:tcPr>
          <w:p w14:paraId="400604B4" w14:textId="063C35A0"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5A5B1730"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15BFDAC3"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147</w:t>
            </w:r>
          </w:p>
        </w:tc>
        <w:tc>
          <w:tcPr>
            <w:tcW w:w="6532" w:type="dxa"/>
            <w:tcBorders>
              <w:top w:val="nil"/>
              <w:left w:val="nil"/>
              <w:bottom w:val="single" w:sz="4" w:space="0" w:color="auto"/>
              <w:right w:val="single" w:sz="4" w:space="0" w:color="auto"/>
            </w:tcBorders>
            <w:vAlign w:val="center"/>
            <w:hideMark/>
          </w:tcPr>
          <w:p w14:paraId="7C381BC4" w14:textId="4B29CB86"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byť schopný </w:t>
            </w:r>
            <w:proofErr w:type="spellStart"/>
            <w:r w:rsidRPr="009D49EE">
              <w:rPr>
                <w:rFonts w:ascii="Arial" w:eastAsia="Times New Roman" w:hAnsi="Arial" w:cs="Arial"/>
                <w:sz w:val="20"/>
                <w:szCs w:val="20"/>
              </w:rPr>
              <w:t>detekovať</w:t>
            </w:r>
            <w:proofErr w:type="spellEnd"/>
            <w:r w:rsidRPr="009D49EE">
              <w:rPr>
                <w:rFonts w:ascii="Arial" w:eastAsia="Times New Roman" w:hAnsi="Arial" w:cs="Arial"/>
                <w:sz w:val="20"/>
                <w:szCs w:val="20"/>
              </w:rPr>
              <w:t xml:space="preserve"> neznáme vzorky priamo na firewalle bez nutnosti napojenia na externé zariadenie alebo službu.</w:t>
            </w:r>
          </w:p>
        </w:tc>
        <w:tc>
          <w:tcPr>
            <w:tcW w:w="1984" w:type="dxa"/>
            <w:tcBorders>
              <w:top w:val="nil"/>
              <w:left w:val="nil"/>
              <w:bottom w:val="single" w:sz="4" w:space="0" w:color="auto"/>
              <w:right w:val="single" w:sz="8" w:space="0" w:color="auto"/>
            </w:tcBorders>
            <w:noWrap/>
            <w:vAlign w:val="center"/>
            <w:hideMark/>
          </w:tcPr>
          <w:p w14:paraId="0F8E1F7F" w14:textId="2E42ABAB"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594628C6"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73957449"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148</w:t>
            </w:r>
          </w:p>
        </w:tc>
        <w:tc>
          <w:tcPr>
            <w:tcW w:w="6532" w:type="dxa"/>
            <w:tcBorders>
              <w:top w:val="nil"/>
              <w:left w:val="nil"/>
              <w:bottom w:val="single" w:sz="4" w:space="0" w:color="auto"/>
              <w:right w:val="single" w:sz="4" w:space="0" w:color="auto"/>
            </w:tcBorders>
            <w:vAlign w:val="center"/>
            <w:hideMark/>
          </w:tcPr>
          <w:p w14:paraId="479B0B48" w14:textId="4D48CC15"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podporovať </w:t>
            </w:r>
            <w:proofErr w:type="spellStart"/>
            <w:r w:rsidRPr="009D49EE">
              <w:rPr>
                <w:rFonts w:ascii="Arial" w:eastAsia="Times New Roman" w:hAnsi="Arial" w:cs="Arial"/>
                <w:sz w:val="20"/>
                <w:szCs w:val="20"/>
              </w:rPr>
              <w:t>sandboxing</w:t>
            </w:r>
            <w:proofErr w:type="spellEnd"/>
            <w:r w:rsidRPr="009D49EE">
              <w:rPr>
                <w:rFonts w:ascii="Arial" w:eastAsia="Times New Roman" w:hAnsi="Arial" w:cs="Arial"/>
                <w:sz w:val="20"/>
                <w:szCs w:val="20"/>
              </w:rPr>
              <w:t xml:space="preserve"> v </w:t>
            </w:r>
            <w:proofErr w:type="spellStart"/>
            <w:r w:rsidRPr="009D49EE">
              <w:rPr>
                <w:rFonts w:ascii="Arial" w:eastAsia="Times New Roman" w:hAnsi="Arial" w:cs="Arial"/>
                <w:sz w:val="20"/>
                <w:szCs w:val="20"/>
              </w:rPr>
              <w:t>cloude</w:t>
            </w:r>
            <w:proofErr w:type="spellEnd"/>
            <w:r w:rsidRPr="009D49EE">
              <w:rPr>
                <w:rFonts w:ascii="Arial" w:eastAsia="Times New Roman" w:hAnsi="Arial" w:cs="Arial"/>
                <w:sz w:val="20"/>
                <w:szCs w:val="20"/>
              </w:rPr>
              <w:t>, ktorý využíva umelú inteligenciu na ochranu pred sofistikovanými útokmi.</w:t>
            </w:r>
          </w:p>
        </w:tc>
        <w:tc>
          <w:tcPr>
            <w:tcW w:w="1984" w:type="dxa"/>
            <w:tcBorders>
              <w:top w:val="nil"/>
              <w:left w:val="nil"/>
              <w:bottom w:val="single" w:sz="4" w:space="0" w:color="auto"/>
              <w:right w:val="single" w:sz="8" w:space="0" w:color="auto"/>
            </w:tcBorders>
            <w:noWrap/>
            <w:vAlign w:val="center"/>
            <w:hideMark/>
          </w:tcPr>
          <w:p w14:paraId="220C9F40" w14:textId="7192307F"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0F20CD80"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73971B8D"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149</w:t>
            </w:r>
          </w:p>
        </w:tc>
        <w:tc>
          <w:tcPr>
            <w:tcW w:w="6532" w:type="dxa"/>
            <w:tcBorders>
              <w:top w:val="nil"/>
              <w:left w:val="nil"/>
              <w:bottom w:val="single" w:sz="4" w:space="0" w:color="auto"/>
              <w:right w:val="single" w:sz="4" w:space="0" w:color="auto"/>
            </w:tcBorders>
            <w:vAlign w:val="center"/>
            <w:hideMark/>
          </w:tcPr>
          <w:p w14:paraId="0708F872" w14:textId="1BA0E758" w:rsidR="00AC7813" w:rsidRPr="009D49EE" w:rsidRDefault="00AC7813" w:rsidP="009D49EE">
            <w:pPr>
              <w:spacing w:after="0" w:line="240" w:lineRule="auto"/>
              <w:ind w:left="0" w:right="0" w:firstLine="0"/>
              <w:jc w:val="center"/>
              <w:rPr>
                <w:rFonts w:ascii="Arial" w:eastAsia="Times New Roman" w:hAnsi="Arial" w:cs="Arial"/>
                <w:sz w:val="20"/>
                <w:szCs w:val="20"/>
              </w:rPr>
            </w:pPr>
            <w:proofErr w:type="spellStart"/>
            <w:r w:rsidRPr="009D49EE">
              <w:rPr>
                <w:rFonts w:ascii="Arial" w:eastAsia="Times New Roman" w:hAnsi="Arial" w:cs="Arial"/>
                <w:sz w:val="20"/>
                <w:szCs w:val="20"/>
              </w:rPr>
              <w:t>Sandbox</w:t>
            </w:r>
            <w:proofErr w:type="spellEnd"/>
            <w:r w:rsidRPr="009D49EE">
              <w:rPr>
                <w:rFonts w:ascii="Arial" w:eastAsia="Times New Roman" w:hAnsi="Arial" w:cs="Arial"/>
                <w:sz w:val="20"/>
                <w:szCs w:val="20"/>
              </w:rPr>
              <w:t xml:space="preserve"> musí vedieť používať introspekciu VM (</w:t>
            </w:r>
            <w:proofErr w:type="spellStart"/>
            <w:r w:rsidRPr="009D49EE">
              <w:rPr>
                <w:rFonts w:ascii="Arial" w:eastAsia="Times New Roman" w:hAnsi="Arial" w:cs="Arial"/>
                <w:sz w:val="20"/>
                <w:szCs w:val="20"/>
              </w:rPr>
              <w:t>Virtual</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Machine</w:t>
            </w:r>
            <w:proofErr w:type="spellEnd"/>
            <w:r w:rsidRPr="009D49EE">
              <w:rPr>
                <w:rFonts w:ascii="Arial" w:eastAsia="Times New Roman" w:hAnsi="Arial" w:cs="Arial"/>
                <w:sz w:val="20"/>
                <w:szCs w:val="20"/>
              </w:rPr>
              <w:t>) a pamäťovú analýzu, aby odhalil vysoko sofistikovaný malware. Zároveň vie predchádzať tomu, aby malware rozpoznal, že sa nachádza vo virtuálnom prostredí.</w:t>
            </w:r>
          </w:p>
        </w:tc>
        <w:tc>
          <w:tcPr>
            <w:tcW w:w="1984" w:type="dxa"/>
            <w:tcBorders>
              <w:top w:val="nil"/>
              <w:left w:val="nil"/>
              <w:bottom w:val="single" w:sz="4" w:space="0" w:color="auto"/>
              <w:right w:val="single" w:sz="8" w:space="0" w:color="auto"/>
            </w:tcBorders>
            <w:noWrap/>
            <w:vAlign w:val="center"/>
            <w:hideMark/>
          </w:tcPr>
          <w:p w14:paraId="7E2FE994" w14:textId="222005AE"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6CC34960"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78786F5A"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150</w:t>
            </w:r>
          </w:p>
        </w:tc>
        <w:tc>
          <w:tcPr>
            <w:tcW w:w="6532" w:type="dxa"/>
            <w:tcBorders>
              <w:top w:val="nil"/>
              <w:left w:val="nil"/>
              <w:bottom w:val="single" w:sz="4" w:space="0" w:color="auto"/>
              <w:right w:val="single" w:sz="4" w:space="0" w:color="auto"/>
            </w:tcBorders>
            <w:vAlign w:val="center"/>
            <w:hideMark/>
          </w:tcPr>
          <w:p w14:paraId="3F54D751" w14:textId="66980887" w:rsidR="00AC7813" w:rsidRPr="009D49EE" w:rsidRDefault="00AC7813" w:rsidP="009D49EE">
            <w:pPr>
              <w:spacing w:after="0" w:line="240" w:lineRule="auto"/>
              <w:ind w:left="0" w:right="0" w:firstLine="0"/>
              <w:jc w:val="center"/>
              <w:rPr>
                <w:rFonts w:ascii="Arial" w:eastAsia="Times New Roman" w:hAnsi="Arial" w:cs="Arial"/>
                <w:sz w:val="20"/>
                <w:szCs w:val="20"/>
              </w:rPr>
            </w:pPr>
            <w:proofErr w:type="spellStart"/>
            <w:r w:rsidRPr="009D49EE">
              <w:rPr>
                <w:rFonts w:ascii="Arial" w:eastAsia="Times New Roman" w:hAnsi="Arial" w:cs="Arial"/>
                <w:sz w:val="20"/>
                <w:szCs w:val="20"/>
              </w:rPr>
              <w:t>Sandbox</w:t>
            </w:r>
            <w:proofErr w:type="spellEnd"/>
            <w:r w:rsidRPr="009D49EE">
              <w:rPr>
                <w:rFonts w:ascii="Arial" w:eastAsia="Times New Roman" w:hAnsi="Arial" w:cs="Arial"/>
                <w:sz w:val="20"/>
                <w:szCs w:val="20"/>
              </w:rPr>
              <w:t xml:space="preserve"> musí používať inteligentnú analýzu bežiacej pamäte a zachytáva snímky v čase, keď prebieha podozrivá aktivita. </w:t>
            </w:r>
          </w:p>
        </w:tc>
        <w:tc>
          <w:tcPr>
            <w:tcW w:w="1984" w:type="dxa"/>
            <w:tcBorders>
              <w:top w:val="nil"/>
              <w:left w:val="nil"/>
              <w:bottom w:val="single" w:sz="4" w:space="0" w:color="auto"/>
              <w:right w:val="single" w:sz="8" w:space="0" w:color="auto"/>
            </w:tcBorders>
            <w:noWrap/>
            <w:vAlign w:val="center"/>
            <w:hideMark/>
          </w:tcPr>
          <w:p w14:paraId="34D50F93" w14:textId="228B1A9D"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269D74B4" w14:textId="77777777" w:rsidTr="00E85812">
        <w:trPr>
          <w:trHeight w:val="1121"/>
        </w:trPr>
        <w:tc>
          <w:tcPr>
            <w:tcW w:w="1255" w:type="dxa"/>
            <w:tcBorders>
              <w:top w:val="nil"/>
              <w:left w:val="single" w:sz="8" w:space="0" w:color="auto"/>
              <w:bottom w:val="single" w:sz="4" w:space="0" w:color="auto"/>
              <w:right w:val="single" w:sz="4" w:space="0" w:color="auto"/>
            </w:tcBorders>
            <w:noWrap/>
            <w:vAlign w:val="center"/>
            <w:hideMark/>
          </w:tcPr>
          <w:p w14:paraId="1AE2D2F3"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lastRenderedPageBreak/>
              <w:t>151</w:t>
            </w:r>
          </w:p>
        </w:tc>
        <w:tc>
          <w:tcPr>
            <w:tcW w:w="6532" w:type="dxa"/>
            <w:tcBorders>
              <w:top w:val="nil"/>
              <w:left w:val="nil"/>
              <w:bottom w:val="single" w:sz="4" w:space="0" w:color="auto"/>
              <w:right w:val="single" w:sz="4" w:space="0" w:color="auto"/>
            </w:tcBorders>
            <w:vAlign w:val="center"/>
            <w:hideMark/>
          </w:tcPr>
          <w:p w14:paraId="0AC37D7C" w14:textId="0F716DB7" w:rsidR="00AC7813" w:rsidRPr="009D49EE" w:rsidRDefault="00AC7813" w:rsidP="009D49EE">
            <w:pPr>
              <w:spacing w:after="0" w:line="240" w:lineRule="auto"/>
              <w:ind w:left="0" w:right="0" w:firstLine="0"/>
              <w:jc w:val="center"/>
              <w:rPr>
                <w:rFonts w:ascii="Arial" w:eastAsia="Times New Roman" w:hAnsi="Arial" w:cs="Arial"/>
                <w:sz w:val="20"/>
                <w:szCs w:val="20"/>
              </w:rPr>
            </w:pPr>
            <w:proofErr w:type="spellStart"/>
            <w:r w:rsidRPr="009D49EE">
              <w:rPr>
                <w:rFonts w:ascii="Arial" w:eastAsia="Times New Roman" w:hAnsi="Arial" w:cs="Arial"/>
                <w:sz w:val="20"/>
                <w:szCs w:val="20"/>
              </w:rPr>
              <w:t>Sandbox</w:t>
            </w:r>
            <w:proofErr w:type="spellEnd"/>
            <w:r w:rsidRPr="009D49EE">
              <w:rPr>
                <w:rFonts w:ascii="Arial" w:eastAsia="Times New Roman" w:hAnsi="Arial" w:cs="Arial"/>
                <w:sz w:val="20"/>
                <w:szCs w:val="20"/>
              </w:rPr>
              <w:t xml:space="preserve"> musí rozpoznať, ktoré závislosti malware potrebuje na to, aby sa spustil a vie ich nasimulovať.</w:t>
            </w:r>
          </w:p>
        </w:tc>
        <w:tc>
          <w:tcPr>
            <w:tcW w:w="1984" w:type="dxa"/>
            <w:tcBorders>
              <w:top w:val="nil"/>
              <w:left w:val="nil"/>
              <w:bottom w:val="single" w:sz="4" w:space="0" w:color="auto"/>
              <w:right w:val="single" w:sz="8" w:space="0" w:color="auto"/>
            </w:tcBorders>
            <w:noWrap/>
            <w:vAlign w:val="center"/>
            <w:hideMark/>
          </w:tcPr>
          <w:p w14:paraId="08B1C349" w14:textId="1C2BB498"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1DFBB26D"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0192E52D"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152</w:t>
            </w:r>
          </w:p>
        </w:tc>
        <w:tc>
          <w:tcPr>
            <w:tcW w:w="6532" w:type="dxa"/>
            <w:tcBorders>
              <w:top w:val="nil"/>
              <w:left w:val="nil"/>
              <w:bottom w:val="single" w:sz="4" w:space="0" w:color="auto"/>
              <w:right w:val="single" w:sz="4" w:space="0" w:color="auto"/>
            </w:tcBorders>
            <w:vAlign w:val="center"/>
            <w:hideMark/>
          </w:tcPr>
          <w:p w14:paraId="7B6EA345" w14:textId="6C690128"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podporovať zavedenie tzv. pozitívneho bezpečnostného modelu – povolenie iba vybraných aplikácií a zákaz všetkých ostatných aplikácií, vrátane neznámej prevádzky</w:t>
            </w:r>
          </w:p>
        </w:tc>
        <w:tc>
          <w:tcPr>
            <w:tcW w:w="1984" w:type="dxa"/>
            <w:tcBorders>
              <w:top w:val="nil"/>
              <w:left w:val="nil"/>
              <w:bottom w:val="single" w:sz="4" w:space="0" w:color="auto"/>
              <w:right w:val="single" w:sz="8" w:space="0" w:color="auto"/>
            </w:tcBorders>
            <w:noWrap/>
            <w:vAlign w:val="center"/>
            <w:hideMark/>
          </w:tcPr>
          <w:p w14:paraId="5E7A898C" w14:textId="249EDC4E"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38C96EC1"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5BF8CF05"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153</w:t>
            </w:r>
          </w:p>
        </w:tc>
        <w:tc>
          <w:tcPr>
            <w:tcW w:w="6532" w:type="dxa"/>
            <w:tcBorders>
              <w:top w:val="nil"/>
              <w:left w:val="nil"/>
              <w:bottom w:val="single" w:sz="4" w:space="0" w:color="auto"/>
              <w:right w:val="single" w:sz="4" w:space="0" w:color="auto"/>
            </w:tcBorders>
            <w:vAlign w:val="center"/>
            <w:hideMark/>
          </w:tcPr>
          <w:p w14:paraId="732AE155" w14:textId="43BD583D"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obsahovať integrovaný systém ochrany proti zraniteľnostiam (</w:t>
            </w:r>
            <w:proofErr w:type="spellStart"/>
            <w:r w:rsidRPr="009D49EE">
              <w:rPr>
                <w:rFonts w:ascii="Arial" w:eastAsia="Times New Roman" w:hAnsi="Arial" w:cs="Arial"/>
                <w:sz w:val="20"/>
                <w:szCs w:val="20"/>
              </w:rPr>
              <w:t>virtual</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patching</w:t>
            </w:r>
            <w:proofErr w:type="spellEnd"/>
            <w:r w:rsidRPr="009D49EE">
              <w:rPr>
                <w:rFonts w:ascii="Arial" w:eastAsia="Times New Roman" w:hAnsi="Arial" w:cs="Arial"/>
                <w:sz w:val="20"/>
                <w:szCs w:val="20"/>
              </w:rPr>
              <w:t xml:space="preserve">) a sieťovým útokom (IPS). Databáza IPS signatúr musí byť uložená priamo vo NGFW. Aplikácia IPS profilu musí byť </w:t>
            </w:r>
            <w:proofErr w:type="spellStart"/>
            <w:r w:rsidRPr="009D49EE">
              <w:rPr>
                <w:rFonts w:ascii="Arial" w:eastAsia="Times New Roman" w:hAnsi="Arial" w:cs="Arial"/>
                <w:sz w:val="20"/>
                <w:szCs w:val="20"/>
              </w:rPr>
              <w:t>granulárna</w:t>
            </w:r>
            <w:proofErr w:type="spellEnd"/>
            <w:r w:rsidRPr="009D49EE">
              <w:rPr>
                <w:rFonts w:ascii="Arial" w:eastAsia="Times New Roman" w:hAnsi="Arial" w:cs="Arial"/>
                <w:sz w:val="20"/>
                <w:szCs w:val="20"/>
              </w:rPr>
              <w:t>, na úrovni bezpečnostného pravidla</w:t>
            </w:r>
          </w:p>
        </w:tc>
        <w:tc>
          <w:tcPr>
            <w:tcW w:w="1984" w:type="dxa"/>
            <w:tcBorders>
              <w:top w:val="nil"/>
              <w:left w:val="nil"/>
              <w:bottom w:val="single" w:sz="4" w:space="0" w:color="auto"/>
              <w:right w:val="single" w:sz="8" w:space="0" w:color="auto"/>
            </w:tcBorders>
            <w:noWrap/>
            <w:vAlign w:val="center"/>
            <w:hideMark/>
          </w:tcPr>
          <w:p w14:paraId="4F137702" w14:textId="545DD255"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24325E06" w14:textId="77777777" w:rsidTr="009D49EE">
        <w:trPr>
          <w:trHeight w:val="1275"/>
        </w:trPr>
        <w:tc>
          <w:tcPr>
            <w:tcW w:w="1255" w:type="dxa"/>
            <w:tcBorders>
              <w:top w:val="nil"/>
              <w:left w:val="single" w:sz="8" w:space="0" w:color="auto"/>
              <w:bottom w:val="single" w:sz="4" w:space="0" w:color="auto"/>
              <w:right w:val="single" w:sz="4" w:space="0" w:color="auto"/>
            </w:tcBorders>
            <w:noWrap/>
            <w:vAlign w:val="center"/>
            <w:hideMark/>
          </w:tcPr>
          <w:p w14:paraId="22AAB297"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154</w:t>
            </w:r>
          </w:p>
        </w:tc>
        <w:tc>
          <w:tcPr>
            <w:tcW w:w="6532" w:type="dxa"/>
            <w:tcBorders>
              <w:top w:val="nil"/>
              <w:left w:val="nil"/>
              <w:bottom w:val="single" w:sz="4" w:space="0" w:color="auto"/>
              <w:right w:val="single" w:sz="4" w:space="0" w:color="auto"/>
            </w:tcBorders>
            <w:vAlign w:val="center"/>
            <w:hideMark/>
          </w:tcPr>
          <w:p w14:paraId="0992017B" w14:textId="6E241342"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umožňovať tvorbu užívateľsky definovaných IPS signatúr bez nutnosti využitia externého nástroja alebo zásahu výrobcu/dodávateľa</w:t>
            </w:r>
          </w:p>
        </w:tc>
        <w:tc>
          <w:tcPr>
            <w:tcW w:w="1984" w:type="dxa"/>
            <w:tcBorders>
              <w:top w:val="nil"/>
              <w:left w:val="nil"/>
              <w:bottom w:val="single" w:sz="4" w:space="0" w:color="auto"/>
              <w:right w:val="single" w:sz="8" w:space="0" w:color="auto"/>
            </w:tcBorders>
            <w:noWrap/>
            <w:vAlign w:val="center"/>
            <w:hideMark/>
          </w:tcPr>
          <w:p w14:paraId="414F8F1F" w14:textId="1D2FA828"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494A7509" w14:textId="77777777" w:rsidTr="009D49EE">
        <w:trPr>
          <w:trHeight w:val="1785"/>
        </w:trPr>
        <w:tc>
          <w:tcPr>
            <w:tcW w:w="1255" w:type="dxa"/>
            <w:tcBorders>
              <w:top w:val="nil"/>
              <w:left w:val="single" w:sz="8" w:space="0" w:color="auto"/>
              <w:bottom w:val="single" w:sz="4" w:space="0" w:color="auto"/>
              <w:right w:val="single" w:sz="4" w:space="0" w:color="auto"/>
            </w:tcBorders>
            <w:noWrap/>
            <w:vAlign w:val="center"/>
            <w:hideMark/>
          </w:tcPr>
          <w:p w14:paraId="3B4DC3C7"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155</w:t>
            </w:r>
          </w:p>
        </w:tc>
        <w:tc>
          <w:tcPr>
            <w:tcW w:w="6532" w:type="dxa"/>
            <w:tcBorders>
              <w:top w:val="nil"/>
              <w:left w:val="nil"/>
              <w:bottom w:val="single" w:sz="4" w:space="0" w:color="auto"/>
              <w:right w:val="single" w:sz="4" w:space="0" w:color="auto"/>
            </w:tcBorders>
            <w:vAlign w:val="center"/>
            <w:hideMark/>
          </w:tcPr>
          <w:p w14:paraId="315C7A97" w14:textId="2A549DC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obsahovať integrovaný systém ochrany proti prítomnosti vírusov a škodlivého kódu. Databáza AV signatúr musí byť uložená priamo vo NGFW. Aplikácia AV profilu musí byť </w:t>
            </w:r>
            <w:proofErr w:type="spellStart"/>
            <w:r w:rsidRPr="009D49EE">
              <w:rPr>
                <w:rFonts w:ascii="Arial" w:eastAsia="Times New Roman" w:hAnsi="Arial" w:cs="Arial"/>
                <w:sz w:val="20"/>
                <w:szCs w:val="20"/>
              </w:rPr>
              <w:t>granulárna</w:t>
            </w:r>
            <w:proofErr w:type="spellEnd"/>
            <w:r w:rsidRPr="009D49EE">
              <w:rPr>
                <w:rFonts w:ascii="Arial" w:eastAsia="Times New Roman" w:hAnsi="Arial" w:cs="Arial"/>
                <w:sz w:val="20"/>
                <w:szCs w:val="20"/>
              </w:rPr>
              <w:t>, na úrovni bezpečnostného pravidla</w:t>
            </w:r>
          </w:p>
        </w:tc>
        <w:tc>
          <w:tcPr>
            <w:tcW w:w="1984" w:type="dxa"/>
            <w:tcBorders>
              <w:top w:val="nil"/>
              <w:left w:val="nil"/>
              <w:bottom w:val="single" w:sz="4" w:space="0" w:color="auto"/>
              <w:right w:val="single" w:sz="8" w:space="0" w:color="auto"/>
            </w:tcBorders>
            <w:noWrap/>
            <w:vAlign w:val="center"/>
            <w:hideMark/>
          </w:tcPr>
          <w:p w14:paraId="43D7CFC4" w14:textId="23AF8AD7"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11D3E4F6"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4878A426"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156</w:t>
            </w:r>
          </w:p>
        </w:tc>
        <w:tc>
          <w:tcPr>
            <w:tcW w:w="6532" w:type="dxa"/>
            <w:tcBorders>
              <w:top w:val="nil"/>
              <w:left w:val="nil"/>
              <w:bottom w:val="single" w:sz="4" w:space="0" w:color="auto"/>
              <w:right w:val="single" w:sz="4" w:space="0" w:color="auto"/>
            </w:tcBorders>
            <w:vAlign w:val="center"/>
            <w:hideMark/>
          </w:tcPr>
          <w:p w14:paraId="573E2364" w14:textId="3B6D4362"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Antivírus musí byť schopný kontrolovať prevádzku v minimálne týchto aplikáciách - SMTP, POP3, IMAP, HTTP, HTTPS, HTTP/2, FTP a SMB</w:t>
            </w:r>
          </w:p>
        </w:tc>
        <w:tc>
          <w:tcPr>
            <w:tcW w:w="1984" w:type="dxa"/>
            <w:tcBorders>
              <w:top w:val="nil"/>
              <w:left w:val="nil"/>
              <w:bottom w:val="single" w:sz="4" w:space="0" w:color="auto"/>
              <w:right w:val="single" w:sz="8" w:space="0" w:color="auto"/>
            </w:tcBorders>
            <w:noWrap/>
            <w:vAlign w:val="center"/>
            <w:hideMark/>
          </w:tcPr>
          <w:p w14:paraId="05E08827" w14:textId="5BF1527F"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2160B715" w14:textId="77777777" w:rsidTr="009D49EE">
        <w:trPr>
          <w:trHeight w:val="1530"/>
        </w:trPr>
        <w:tc>
          <w:tcPr>
            <w:tcW w:w="1255" w:type="dxa"/>
            <w:tcBorders>
              <w:top w:val="nil"/>
              <w:left w:val="single" w:sz="8" w:space="0" w:color="auto"/>
              <w:bottom w:val="single" w:sz="4" w:space="0" w:color="auto"/>
              <w:right w:val="single" w:sz="4" w:space="0" w:color="auto"/>
            </w:tcBorders>
            <w:noWrap/>
            <w:vAlign w:val="center"/>
            <w:hideMark/>
          </w:tcPr>
          <w:p w14:paraId="09036BF7"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157</w:t>
            </w:r>
          </w:p>
        </w:tc>
        <w:tc>
          <w:tcPr>
            <w:tcW w:w="6532" w:type="dxa"/>
            <w:tcBorders>
              <w:top w:val="nil"/>
              <w:left w:val="nil"/>
              <w:bottom w:val="single" w:sz="4" w:space="0" w:color="auto"/>
              <w:right w:val="single" w:sz="4" w:space="0" w:color="auto"/>
            </w:tcBorders>
            <w:vAlign w:val="center"/>
            <w:hideMark/>
          </w:tcPr>
          <w:p w14:paraId="635197DA" w14:textId="3A2D5C1D"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umožňovať tvorbu užívateľsky definovaných spyware signatúr bez nutnosti využitia externého nástroja alebo zásahu výrobcu/dodávateľa</w:t>
            </w:r>
          </w:p>
        </w:tc>
        <w:tc>
          <w:tcPr>
            <w:tcW w:w="1984" w:type="dxa"/>
            <w:tcBorders>
              <w:top w:val="nil"/>
              <w:left w:val="nil"/>
              <w:bottom w:val="single" w:sz="4" w:space="0" w:color="auto"/>
              <w:right w:val="single" w:sz="8" w:space="0" w:color="auto"/>
            </w:tcBorders>
            <w:noWrap/>
            <w:vAlign w:val="center"/>
            <w:hideMark/>
          </w:tcPr>
          <w:p w14:paraId="4C3B7E15" w14:textId="49A37953"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022746D3"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165C7719"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158</w:t>
            </w:r>
          </w:p>
        </w:tc>
        <w:tc>
          <w:tcPr>
            <w:tcW w:w="6532" w:type="dxa"/>
            <w:tcBorders>
              <w:top w:val="nil"/>
              <w:left w:val="nil"/>
              <w:bottom w:val="single" w:sz="4" w:space="0" w:color="auto"/>
              <w:right w:val="single" w:sz="4" w:space="0" w:color="auto"/>
            </w:tcBorders>
            <w:vAlign w:val="center"/>
            <w:hideMark/>
          </w:tcPr>
          <w:p w14:paraId="7451C515" w14:textId="0017C339"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podporovať možnosť zablokovania útoku využívajúceho známe C&amp;C centrá aj v prípade, že je prevádzka šifrovaná a nie je možné vykonávať SSL </w:t>
            </w:r>
            <w:proofErr w:type="spellStart"/>
            <w:r w:rsidRPr="009D49EE">
              <w:rPr>
                <w:rFonts w:ascii="Arial" w:eastAsia="Times New Roman" w:hAnsi="Arial" w:cs="Arial"/>
                <w:sz w:val="20"/>
                <w:szCs w:val="20"/>
              </w:rPr>
              <w:t>dekrypciu</w:t>
            </w:r>
            <w:proofErr w:type="spellEnd"/>
          </w:p>
        </w:tc>
        <w:tc>
          <w:tcPr>
            <w:tcW w:w="1984" w:type="dxa"/>
            <w:tcBorders>
              <w:top w:val="nil"/>
              <w:left w:val="nil"/>
              <w:bottom w:val="single" w:sz="4" w:space="0" w:color="auto"/>
              <w:right w:val="single" w:sz="8" w:space="0" w:color="auto"/>
            </w:tcBorders>
            <w:noWrap/>
            <w:vAlign w:val="center"/>
            <w:hideMark/>
          </w:tcPr>
          <w:p w14:paraId="0002B004" w14:textId="30A1E026"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068A162A"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37D4B710"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159</w:t>
            </w:r>
          </w:p>
        </w:tc>
        <w:tc>
          <w:tcPr>
            <w:tcW w:w="6532" w:type="dxa"/>
            <w:tcBorders>
              <w:top w:val="nil"/>
              <w:left w:val="nil"/>
              <w:bottom w:val="single" w:sz="4" w:space="0" w:color="auto"/>
              <w:right w:val="single" w:sz="4" w:space="0" w:color="auto"/>
            </w:tcBorders>
            <w:vAlign w:val="center"/>
            <w:hideMark/>
          </w:tcPr>
          <w:p w14:paraId="767FC124" w14:textId="0284300D"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v bezpečnostných pravidlách podporovať použitie externých dynamických zoznamov; NGFW musí poskytovať možnosť overiť na základe certifikátov pravosť týchto dynamických zoznamov</w:t>
            </w:r>
          </w:p>
        </w:tc>
        <w:tc>
          <w:tcPr>
            <w:tcW w:w="1984" w:type="dxa"/>
            <w:tcBorders>
              <w:top w:val="nil"/>
              <w:left w:val="nil"/>
              <w:bottom w:val="single" w:sz="4" w:space="0" w:color="auto"/>
              <w:right w:val="single" w:sz="8" w:space="0" w:color="auto"/>
            </w:tcBorders>
            <w:noWrap/>
            <w:vAlign w:val="center"/>
            <w:hideMark/>
          </w:tcPr>
          <w:p w14:paraId="1E218222" w14:textId="7A64954E"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28D5A317" w14:textId="77777777" w:rsidTr="009D49EE">
        <w:trPr>
          <w:trHeight w:val="1275"/>
        </w:trPr>
        <w:tc>
          <w:tcPr>
            <w:tcW w:w="1255" w:type="dxa"/>
            <w:tcBorders>
              <w:top w:val="nil"/>
              <w:left w:val="single" w:sz="8" w:space="0" w:color="auto"/>
              <w:bottom w:val="single" w:sz="4" w:space="0" w:color="auto"/>
              <w:right w:val="single" w:sz="4" w:space="0" w:color="auto"/>
            </w:tcBorders>
            <w:noWrap/>
            <w:vAlign w:val="center"/>
            <w:hideMark/>
          </w:tcPr>
          <w:p w14:paraId="7A810B7E"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160</w:t>
            </w:r>
          </w:p>
        </w:tc>
        <w:tc>
          <w:tcPr>
            <w:tcW w:w="6532" w:type="dxa"/>
            <w:tcBorders>
              <w:top w:val="nil"/>
              <w:left w:val="nil"/>
              <w:bottom w:val="single" w:sz="4" w:space="0" w:color="auto"/>
              <w:right w:val="single" w:sz="4" w:space="0" w:color="auto"/>
            </w:tcBorders>
            <w:vAlign w:val="center"/>
            <w:hideMark/>
          </w:tcPr>
          <w:p w14:paraId="43A2D07E" w14:textId="23B4C6FD"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podporovať import SNORT signatúr manuálne a cez API.</w:t>
            </w:r>
          </w:p>
        </w:tc>
        <w:tc>
          <w:tcPr>
            <w:tcW w:w="1984" w:type="dxa"/>
            <w:tcBorders>
              <w:top w:val="nil"/>
              <w:left w:val="nil"/>
              <w:bottom w:val="single" w:sz="4" w:space="0" w:color="auto"/>
              <w:right w:val="single" w:sz="8" w:space="0" w:color="auto"/>
            </w:tcBorders>
            <w:noWrap/>
            <w:vAlign w:val="center"/>
            <w:hideMark/>
          </w:tcPr>
          <w:p w14:paraId="58254505" w14:textId="39D01C4B"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39F94196" w14:textId="77777777" w:rsidTr="009D49EE">
        <w:trPr>
          <w:trHeight w:val="1275"/>
        </w:trPr>
        <w:tc>
          <w:tcPr>
            <w:tcW w:w="1255" w:type="dxa"/>
            <w:tcBorders>
              <w:top w:val="nil"/>
              <w:left w:val="single" w:sz="8" w:space="0" w:color="auto"/>
              <w:bottom w:val="single" w:sz="4" w:space="0" w:color="auto"/>
              <w:right w:val="single" w:sz="4" w:space="0" w:color="auto"/>
            </w:tcBorders>
            <w:noWrap/>
            <w:vAlign w:val="center"/>
            <w:hideMark/>
          </w:tcPr>
          <w:p w14:paraId="26DE6DC4"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161</w:t>
            </w:r>
          </w:p>
        </w:tc>
        <w:tc>
          <w:tcPr>
            <w:tcW w:w="6532" w:type="dxa"/>
            <w:tcBorders>
              <w:top w:val="nil"/>
              <w:left w:val="nil"/>
              <w:bottom w:val="single" w:sz="4" w:space="0" w:color="auto"/>
              <w:right w:val="single" w:sz="4" w:space="0" w:color="auto"/>
            </w:tcBorders>
            <w:vAlign w:val="center"/>
            <w:hideMark/>
          </w:tcPr>
          <w:p w14:paraId="3E25CBD3" w14:textId="6FD15CC1"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pre prístup ku kritickým aplikáciám, poskytovať možnosť vynútiť viacfaktorové overenie prostredníctvom webového portálu, bez ohľadu na to, či cieľová aplikácia podporuje viacfaktorovú autentizáciu; táto vlastnosť musí byť konfigurovateľná na úrovni bezpečnostného pravidla</w:t>
            </w:r>
          </w:p>
        </w:tc>
        <w:tc>
          <w:tcPr>
            <w:tcW w:w="1984" w:type="dxa"/>
            <w:tcBorders>
              <w:top w:val="nil"/>
              <w:left w:val="nil"/>
              <w:bottom w:val="single" w:sz="4" w:space="0" w:color="auto"/>
              <w:right w:val="single" w:sz="8" w:space="0" w:color="auto"/>
            </w:tcBorders>
            <w:noWrap/>
            <w:vAlign w:val="center"/>
            <w:hideMark/>
          </w:tcPr>
          <w:p w14:paraId="4B092C67" w14:textId="2E929C40"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742A2E7F" w14:textId="77777777" w:rsidTr="009D49EE">
        <w:trPr>
          <w:trHeight w:val="510"/>
        </w:trPr>
        <w:tc>
          <w:tcPr>
            <w:tcW w:w="1255" w:type="dxa"/>
            <w:tcBorders>
              <w:top w:val="nil"/>
              <w:left w:val="single" w:sz="8" w:space="0" w:color="auto"/>
              <w:bottom w:val="single" w:sz="4" w:space="0" w:color="auto"/>
              <w:right w:val="single" w:sz="4" w:space="0" w:color="auto"/>
            </w:tcBorders>
            <w:noWrap/>
            <w:vAlign w:val="center"/>
            <w:hideMark/>
          </w:tcPr>
          <w:p w14:paraId="2A55ECFD"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lastRenderedPageBreak/>
              <w:t>162</w:t>
            </w:r>
          </w:p>
        </w:tc>
        <w:tc>
          <w:tcPr>
            <w:tcW w:w="6532" w:type="dxa"/>
            <w:tcBorders>
              <w:top w:val="nil"/>
              <w:left w:val="nil"/>
              <w:bottom w:val="single" w:sz="4" w:space="0" w:color="auto"/>
              <w:right w:val="single" w:sz="4" w:space="0" w:color="auto"/>
            </w:tcBorders>
            <w:vAlign w:val="center"/>
            <w:hideMark/>
          </w:tcPr>
          <w:p w14:paraId="3D71630D" w14:textId="75159D43"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poskytovať možnosť zabrániť odoslaniu doménových užívateľských prihlasovacích údajov do iných, než povolených URL kategórií, pre zabránenie phishingu</w:t>
            </w:r>
          </w:p>
        </w:tc>
        <w:tc>
          <w:tcPr>
            <w:tcW w:w="1984" w:type="dxa"/>
            <w:tcBorders>
              <w:top w:val="nil"/>
              <w:left w:val="nil"/>
              <w:bottom w:val="single" w:sz="4" w:space="0" w:color="auto"/>
              <w:right w:val="single" w:sz="8" w:space="0" w:color="auto"/>
            </w:tcBorders>
            <w:noWrap/>
            <w:vAlign w:val="center"/>
            <w:hideMark/>
          </w:tcPr>
          <w:p w14:paraId="41F1CBF4" w14:textId="6430E96A"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0CAF70BC" w14:textId="77777777" w:rsidTr="00E85812">
        <w:trPr>
          <w:trHeight w:val="1541"/>
        </w:trPr>
        <w:tc>
          <w:tcPr>
            <w:tcW w:w="1255" w:type="dxa"/>
            <w:tcBorders>
              <w:top w:val="nil"/>
              <w:left w:val="single" w:sz="8" w:space="0" w:color="auto"/>
              <w:bottom w:val="single" w:sz="4" w:space="0" w:color="auto"/>
              <w:right w:val="single" w:sz="4" w:space="0" w:color="auto"/>
            </w:tcBorders>
            <w:noWrap/>
            <w:vAlign w:val="center"/>
            <w:hideMark/>
          </w:tcPr>
          <w:p w14:paraId="1146BCB2"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163</w:t>
            </w:r>
          </w:p>
        </w:tc>
        <w:tc>
          <w:tcPr>
            <w:tcW w:w="6532" w:type="dxa"/>
            <w:tcBorders>
              <w:top w:val="nil"/>
              <w:left w:val="nil"/>
              <w:bottom w:val="single" w:sz="4" w:space="0" w:color="auto"/>
              <w:right w:val="single" w:sz="4" w:space="0" w:color="auto"/>
            </w:tcBorders>
            <w:vAlign w:val="center"/>
            <w:hideMark/>
          </w:tcPr>
          <w:p w14:paraId="61C1A432" w14:textId="5AE34B32"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podporovať analýzu DNS dotazu tzv. </w:t>
            </w:r>
            <w:proofErr w:type="spellStart"/>
            <w:r w:rsidRPr="009D49EE">
              <w:rPr>
                <w:rFonts w:ascii="Arial" w:eastAsia="Times New Roman" w:hAnsi="Arial" w:cs="Arial"/>
                <w:sz w:val="20"/>
                <w:szCs w:val="20"/>
              </w:rPr>
              <w:t>sinkhole</w:t>
            </w:r>
            <w:proofErr w:type="spellEnd"/>
            <w:r w:rsidRPr="009D49EE">
              <w:rPr>
                <w:rFonts w:ascii="Arial" w:eastAsia="Times New Roman" w:hAnsi="Arial" w:cs="Arial"/>
                <w:sz w:val="20"/>
                <w:szCs w:val="20"/>
              </w:rPr>
              <w:t xml:space="preserve"> funkcií, ktorá pri DNS dotaze na škodlivú doménu vráti podvrhnutú IP adresu pre detailnejšiu analýzu a zároveň sa stanica na pôvodnú malware stránku nedostane.</w:t>
            </w:r>
          </w:p>
        </w:tc>
        <w:tc>
          <w:tcPr>
            <w:tcW w:w="1984" w:type="dxa"/>
            <w:tcBorders>
              <w:top w:val="nil"/>
              <w:left w:val="nil"/>
              <w:bottom w:val="single" w:sz="4" w:space="0" w:color="auto"/>
              <w:right w:val="single" w:sz="8" w:space="0" w:color="auto"/>
            </w:tcBorders>
            <w:noWrap/>
            <w:vAlign w:val="center"/>
            <w:hideMark/>
          </w:tcPr>
          <w:p w14:paraId="5CC50075" w14:textId="162AB4FA"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3BB68764" w14:textId="77777777" w:rsidTr="009D49EE">
        <w:trPr>
          <w:trHeight w:val="1275"/>
        </w:trPr>
        <w:tc>
          <w:tcPr>
            <w:tcW w:w="1255" w:type="dxa"/>
            <w:tcBorders>
              <w:top w:val="nil"/>
              <w:left w:val="single" w:sz="8" w:space="0" w:color="auto"/>
              <w:bottom w:val="single" w:sz="4" w:space="0" w:color="auto"/>
              <w:right w:val="single" w:sz="4" w:space="0" w:color="auto"/>
            </w:tcBorders>
            <w:noWrap/>
            <w:vAlign w:val="center"/>
            <w:hideMark/>
          </w:tcPr>
          <w:p w14:paraId="418482CF"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164</w:t>
            </w:r>
          </w:p>
        </w:tc>
        <w:tc>
          <w:tcPr>
            <w:tcW w:w="6532" w:type="dxa"/>
            <w:tcBorders>
              <w:top w:val="nil"/>
              <w:left w:val="nil"/>
              <w:bottom w:val="single" w:sz="4" w:space="0" w:color="auto"/>
              <w:right w:val="single" w:sz="4" w:space="0" w:color="auto"/>
            </w:tcBorders>
            <w:vAlign w:val="center"/>
            <w:hideMark/>
          </w:tcPr>
          <w:p w14:paraId="139B26FA" w14:textId="2C6B4394"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vedieť zabrániť neznámym injekčným útokom ako je </w:t>
            </w:r>
            <w:proofErr w:type="spellStart"/>
            <w:r w:rsidRPr="009D49EE">
              <w:rPr>
                <w:rFonts w:ascii="Arial" w:eastAsia="Times New Roman" w:hAnsi="Arial" w:cs="Arial"/>
                <w:sz w:val="20"/>
                <w:szCs w:val="20"/>
              </w:rPr>
              <w:t>SQLi</w:t>
            </w:r>
            <w:proofErr w:type="spellEnd"/>
            <w:r w:rsidRPr="009D49EE">
              <w:rPr>
                <w:rFonts w:ascii="Arial" w:eastAsia="Times New Roman" w:hAnsi="Arial" w:cs="Arial"/>
                <w:sz w:val="20"/>
                <w:szCs w:val="20"/>
              </w:rPr>
              <w:t xml:space="preserve"> a </w:t>
            </w:r>
            <w:proofErr w:type="spellStart"/>
            <w:r w:rsidRPr="009D49EE">
              <w:rPr>
                <w:rFonts w:ascii="Arial" w:eastAsia="Times New Roman" w:hAnsi="Arial" w:cs="Arial"/>
                <w:sz w:val="20"/>
                <w:szCs w:val="20"/>
              </w:rPr>
              <w:t>Command</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Injection</w:t>
            </w:r>
            <w:proofErr w:type="spellEnd"/>
            <w:r w:rsidRPr="009D49EE">
              <w:rPr>
                <w:rFonts w:ascii="Arial" w:eastAsia="Times New Roman" w:hAnsi="Arial" w:cs="Arial"/>
                <w:sz w:val="20"/>
                <w:szCs w:val="20"/>
              </w:rPr>
              <w:t xml:space="preserve"> útoky pomocou strojového učenia.</w:t>
            </w:r>
          </w:p>
        </w:tc>
        <w:tc>
          <w:tcPr>
            <w:tcW w:w="1984" w:type="dxa"/>
            <w:tcBorders>
              <w:top w:val="nil"/>
              <w:left w:val="nil"/>
              <w:bottom w:val="single" w:sz="4" w:space="0" w:color="auto"/>
              <w:right w:val="single" w:sz="8" w:space="0" w:color="auto"/>
            </w:tcBorders>
            <w:noWrap/>
            <w:vAlign w:val="center"/>
            <w:hideMark/>
          </w:tcPr>
          <w:p w14:paraId="42330E40" w14:textId="37A77135"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019636F5" w14:textId="77777777" w:rsidTr="009D49EE">
        <w:trPr>
          <w:trHeight w:val="1530"/>
        </w:trPr>
        <w:tc>
          <w:tcPr>
            <w:tcW w:w="1255" w:type="dxa"/>
            <w:tcBorders>
              <w:top w:val="nil"/>
              <w:left w:val="single" w:sz="8" w:space="0" w:color="auto"/>
              <w:bottom w:val="single" w:sz="4" w:space="0" w:color="auto"/>
              <w:right w:val="single" w:sz="4" w:space="0" w:color="auto"/>
            </w:tcBorders>
            <w:noWrap/>
            <w:vAlign w:val="center"/>
            <w:hideMark/>
          </w:tcPr>
          <w:p w14:paraId="6474CE82"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165</w:t>
            </w:r>
          </w:p>
        </w:tc>
        <w:tc>
          <w:tcPr>
            <w:tcW w:w="6532" w:type="dxa"/>
            <w:tcBorders>
              <w:top w:val="nil"/>
              <w:left w:val="nil"/>
              <w:bottom w:val="single" w:sz="4" w:space="0" w:color="auto"/>
              <w:right w:val="single" w:sz="4" w:space="0" w:color="auto"/>
            </w:tcBorders>
            <w:vAlign w:val="center"/>
            <w:hideMark/>
          </w:tcPr>
          <w:p w14:paraId="7023407E" w14:textId="23DF0DD9"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podporovať </w:t>
            </w:r>
            <w:proofErr w:type="spellStart"/>
            <w:r w:rsidRPr="009D49EE">
              <w:rPr>
                <w:rFonts w:ascii="Arial" w:eastAsia="Times New Roman" w:hAnsi="Arial" w:cs="Arial"/>
                <w:sz w:val="20"/>
                <w:szCs w:val="20"/>
              </w:rPr>
              <w:t>Local</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Deep</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Learning</w:t>
            </w:r>
            <w:proofErr w:type="spellEnd"/>
            <w:r w:rsidRPr="009D49EE">
              <w:rPr>
                <w:rFonts w:ascii="Arial" w:eastAsia="Times New Roman" w:hAnsi="Arial" w:cs="Arial"/>
                <w:sz w:val="20"/>
                <w:szCs w:val="20"/>
              </w:rPr>
              <w:t xml:space="preserve">, ktorý poskytuje mechanizmus na vykonávanie rýchlej, lokálnej analýzy </w:t>
            </w:r>
            <w:proofErr w:type="spellStart"/>
            <w:r w:rsidRPr="009D49EE">
              <w:rPr>
                <w:rFonts w:ascii="Arial" w:eastAsia="Times New Roman" w:hAnsi="Arial" w:cs="Arial"/>
                <w:sz w:val="20"/>
                <w:szCs w:val="20"/>
              </w:rPr>
              <w:t>zero-day</w:t>
            </w:r>
            <w:proofErr w:type="spellEnd"/>
            <w:r w:rsidRPr="009D49EE">
              <w:rPr>
                <w:rFonts w:ascii="Arial" w:eastAsia="Times New Roman" w:hAnsi="Arial" w:cs="Arial"/>
                <w:sz w:val="20"/>
                <w:szCs w:val="20"/>
              </w:rPr>
              <w:t xml:space="preserve"> a ďalších vyhýbavých hrozieb založené na hlbokom učení.</w:t>
            </w:r>
          </w:p>
        </w:tc>
        <w:tc>
          <w:tcPr>
            <w:tcW w:w="1984" w:type="dxa"/>
            <w:tcBorders>
              <w:top w:val="nil"/>
              <w:left w:val="nil"/>
              <w:bottom w:val="single" w:sz="4" w:space="0" w:color="auto"/>
              <w:right w:val="single" w:sz="8" w:space="0" w:color="auto"/>
            </w:tcBorders>
            <w:noWrap/>
            <w:vAlign w:val="center"/>
            <w:hideMark/>
          </w:tcPr>
          <w:p w14:paraId="136E17DD" w14:textId="3B08EFF1"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2101450A"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7AC6F4EC"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166</w:t>
            </w:r>
          </w:p>
        </w:tc>
        <w:tc>
          <w:tcPr>
            <w:tcW w:w="6532" w:type="dxa"/>
            <w:tcBorders>
              <w:top w:val="nil"/>
              <w:left w:val="nil"/>
              <w:bottom w:val="single" w:sz="4" w:space="0" w:color="auto"/>
              <w:right w:val="single" w:sz="4" w:space="0" w:color="auto"/>
            </w:tcBorders>
            <w:vAlign w:val="center"/>
            <w:hideMark/>
          </w:tcPr>
          <w:p w14:paraId="3DAEEA1C" w14:textId="0103D2AA"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byť schopný odhaliť a zablokovať neznámu C2 (</w:t>
            </w:r>
            <w:proofErr w:type="spellStart"/>
            <w:r w:rsidRPr="009D49EE">
              <w:rPr>
                <w:rFonts w:ascii="Arial" w:eastAsia="Times New Roman" w:hAnsi="Arial" w:cs="Arial"/>
                <w:sz w:val="20"/>
                <w:szCs w:val="20"/>
              </w:rPr>
              <w:t>Command&amp;Controll</w:t>
            </w:r>
            <w:proofErr w:type="spellEnd"/>
            <w:r w:rsidRPr="009D49EE">
              <w:rPr>
                <w:rFonts w:ascii="Arial" w:eastAsia="Times New Roman" w:hAnsi="Arial" w:cs="Arial"/>
                <w:sz w:val="20"/>
                <w:szCs w:val="20"/>
              </w:rPr>
              <w:t xml:space="preserve">) komunikáciu (napr. </w:t>
            </w:r>
            <w:proofErr w:type="spellStart"/>
            <w:r w:rsidRPr="009D49EE">
              <w:rPr>
                <w:rFonts w:ascii="Arial" w:eastAsia="Times New Roman" w:hAnsi="Arial" w:cs="Arial"/>
                <w:sz w:val="20"/>
                <w:szCs w:val="20"/>
              </w:rPr>
              <w:t>CobaltStrike</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Empire</w:t>
            </w:r>
            <w:proofErr w:type="spellEnd"/>
            <w:r w:rsidRPr="009D49EE">
              <w:rPr>
                <w:rFonts w:ascii="Arial" w:eastAsia="Times New Roman" w:hAnsi="Arial" w:cs="Arial"/>
                <w:sz w:val="20"/>
                <w:szCs w:val="20"/>
              </w:rPr>
              <w:t>), na ktorú neexistuje detekčná vzorka (signatúra).</w:t>
            </w:r>
          </w:p>
        </w:tc>
        <w:tc>
          <w:tcPr>
            <w:tcW w:w="1984" w:type="dxa"/>
            <w:tcBorders>
              <w:top w:val="nil"/>
              <w:left w:val="nil"/>
              <w:bottom w:val="single" w:sz="4" w:space="0" w:color="auto"/>
              <w:right w:val="single" w:sz="8" w:space="0" w:color="auto"/>
            </w:tcBorders>
            <w:noWrap/>
            <w:vAlign w:val="center"/>
            <w:hideMark/>
          </w:tcPr>
          <w:p w14:paraId="7A581A98" w14:textId="6D645936"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1DE9AA79" w14:textId="77777777" w:rsidTr="009D49EE">
        <w:trPr>
          <w:trHeight w:val="1275"/>
        </w:trPr>
        <w:tc>
          <w:tcPr>
            <w:tcW w:w="1255" w:type="dxa"/>
            <w:tcBorders>
              <w:top w:val="nil"/>
              <w:left w:val="single" w:sz="8" w:space="0" w:color="auto"/>
              <w:bottom w:val="single" w:sz="4" w:space="0" w:color="auto"/>
              <w:right w:val="single" w:sz="4" w:space="0" w:color="auto"/>
            </w:tcBorders>
            <w:noWrap/>
            <w:vAlign w:val="center"/>
            <w:hideMark/>
          </w:tcPr>
          <w:p w14:paraId="48C24203"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167</w:t>
            </w:r>
          </w:p>
        </w:tc>
        <w:tc>
          <w:tcPr>
            <w:tcW w:w="6532" w:type="dxa"/>
            <w:tcBorders>
              <w:top w:val="nil"/>
              <w:left w:val="nil"/>
              <w:bottom w:val="single" w:sz="4" w:space="0" w:color="auto"/>
              <w:right w:val="single" w:sz="4" w:space="0" w:color="auto"/>
            </w:tcBorders>
            <w:vAlign w:val="center"/>
            <w:hideMark/>
          </w:tcPr>
          <w:p w14:paraId="5F6B3B77" w14:textId="7110F4EA"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Detekcia </w:t>
            </w:r>
            <w:proofErr w:type="spellStart"/>
            <w:r w:rsidRPr="009D49EE">
              <w:rPr>
                <w:rFonts w:ascii="Arial" w:eastAsia="Times New Roman" w:hAnsi="Arial" w:cs="Arial"/>
                <w:sz w:val="20"/>
                <w:szCs w:val="20"/>
              </w:rPr>
              <w:t>nezámej</w:t>
            </w:r>
            <w:proofErr w:type="spellEnd"/>
            <w:r w:rsidRPr="009D49EE">
              <w:rPr>
                <w:rFonts w:ascii="Arial" w:eastAsia="Times New Roman" w:hAnsi="Arial" w:cs="Arial"/>
                <w:sz w:val="20"/>
                <w:szCs w:val="20"/>
              </w:rPr>
              <w:t xml:space="preserve"> komunikácie musí byť realizované priamo na NGFW bez nutnosti použitia aktualizovaných IPS vzoriek.</w:t>
            </w:r>
          </w:p>
        </w:tc>
        <w:tc>
          <w:tcPr>
            <w:tcW w:w="1984" w:type="dxa"/>
            <w:tcBorders>
              <w:top w:val="nil"/>
              <w:left w:val="nil"/>
              <w:bottom w:val="single" w:sz="4" w:space="0" w:color="auto"/>
              <w:right w:val="single" w:sz="8" w:space="0" w:color="auto"/>
            </w:tcBorders>
            <w:noWrap/>
            <w:vAlign w:val="center"/>
            <w:hideMark/>
          </w:tcPr>
          <w:p w14:paraId="2FD51DEC" w14:textId="73D55253"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192D7DDC" w14:textId="77777777" w:rsidTr="009D49EE">
        <w:trPr>
          <w:trHeight w:val="1275"/>
        </w:trPr>
        <w:tc>
          <w:tcPr>
            <w:tcW w:w="1255" w:type="dxa"/>
            <w:tcBorders>
              <w:top w:val="nil"/>
              <w:left w:val="single" w:sz="8" w:space="0" w:color="auto"/>
              <w:bottom w:val="single" w:sz="4" w:space="0" w:color="auto"/>
              <w:right w:val="single" w:sz="4" w:space="0" w:color="auto"/>
            </w:tcBorders>
            <w:noWrap/>
            <w:vAlign w:val="center"/>
            <w:hideMark/>
          </w:tcPr>
          <w:p w14:paraId="283D9F3A"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168</w:t>
            </w:r>
          </w:p>
        </w:tc>
        <w:tc>
          <w:tcPr>
            <w:tcW w:w="6532" w:type="dxa"/>
            <w:tcBorders>
              <w:top w:val="nil"/>
              <w:left w:val="nil"/>
              <w:bottom w:val="single" w:sz="4" w:space="0" w:color="auto"/>
              <w:right w:val="single" w:sz="4" w:space="0" w:color="auto"/>
            </w:tcBorders>
            <w:vAlign w:val="center"/>
            <w:hideMark/>
          </w:tcPr>
          <w:p w14:paraId="5F12418B" w14:textId="5772AD3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obsahovať lokálne ML modely, ktoré v prípade detekcie podozrivej komunikácie odklonia túto premávku do cloudovej služby pre pokročilú analýzu pomocou ML a </w:t>
            </w:r>
            <w:proofErr w:type="spellStart"/>
            <w:r w:rsidRPr="009D49EE">
              <w:rPr>
                <w:rFonts w:ascii="Arial" w:eastAsia="Times New Roman" w:hAnsi="Arial" w:cs="Arial"/>
                <w:sz w:val="20"/>
                <w:szCs w:val="20"/>
              </w:rPr>
              <w:t>Deep</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Learning</w:t>
            </w:r>
            <w:proofErr w:type="spellEnd"/>
            <w:r w:rsidRPr="009D49EE">
              <w:rPr>
                <w:rFonts w:ascii="Arial" w:eastAsia="Times New Roman" w:hAnsi="Arial" w:cs="Arial"/>
                <w:sz w:val="20"/>
                <w:szCs w:val="20"/>
              </w:rPr>
              <w:t>.</w:t>
            </w:r>
          </w:p>
        </w:tc>
        <w:tc>
          <w:tcPr>
            <w:tcW w:w="1984" w:type="dxa"/>
            <w:tcBorders>
              <w:top w:val="nil"/>
              <w:left w:val="nil"/>
              <w:bottom w:val="single" w:sz="4" w:space="0" w:color="auto"/>
              <w:right w:val="single" w:sz="8" w:space="0" w:color="auto"/>
            </w:tcBorders>
            <w:noWrap/>
            <w:vAlign w:val="center"/>
            <w:hideMark/>
          </w:tcPr>
          <w:p w14:paraId="5A696AA7" w14:textId="7C8BF138"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259725FB"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014217B3"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169</w:t>
            </w:r>
          </w:p>
        </w:tc>
        <w:tc>
          <w:tcPr>
            <w:tcW w:w="6532" w:type="dxa"/>
            <w:tcBorders>
              <w:top w:val="nil"/>
              <w:left w:val="nil"/>
              <w:bottom w:val="single" w:sz="4" w:space="0" w:color="auto"/>
              <w:right w:val="single" w:sz="4" w:space="0" w:color="auto"/>
            </w:tcBorders>
            <w:vAlign w:val="center"/>
            <w:hideMark/>
          </w:tcPr>
          <w:p w14:paraId="5F93D909" w14:textId="0969AF94"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poskytovať funkcionalitu pokročilej analýzy DNS dotazov proti technikám používajúcim DGA (</w:t>
            </w:r>
            <w:proofErr w:type="spellStart"/>
            <w:r w:rsidRPr="009D49EE">
              <w:rPr>
                <w:rFonts w:ascii="Arial" w:eastAsia="Times New Roman" w:hAnsi="Arial" w:cs="Arial"/>
                <w:sz w:val="20"/>
                <w:szCs w:val="20"/>
              </w:rPr>
              <w:t>domain</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generation</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algorithm</w:t>
            </w:r>
            <w:proofErr w:type="spellEnd"/>
            <w:r w:rsidRPr="009D49EE">
              <w:rPr>
                <w:rFonts w:ascii="Arial" w:eastAsia="Times New Roman" w:hAnsi="Arial" w:cs="Arial"/>
                <w:sz w:val="20"/>
                <w:szCs w:val="20"/>
              </w:rPr>
              <w:t>) v reálnom čase.</w:t>
            </w:r>
          </w:p>
        </w:tc>
        <w:tc>
          <w:tcPr>
            <w:tcW w:w="1984" w:type="dxa"/>
            <w:tcBorders>
              <w:top w:val="nil"/>
              <w:left w:val="nil"/>
              <w:bottom w:val="single" w:sz="4" w:space="0" w:color="auto"/>
              <w:right w:val="single" w:sz="8" w:space="0" w:color="auto"/>
            </w:tcBorders>
            <w:noWrap/>
            <w:vAlign w:val="center"/>
            <w:hideMark/>
          </w:tcPr>
          <w:p w14:paraId="45FA1226" w14:textId="1DB472F3"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3E79C3D9" w14:textId="77777777" w:rsidTr="009D49EE">
        <w:trPr>
          <w:trHeight w:val="1275"/>
        </w:trPr>
        <w:tc>
          <w:tcPr>
            <w:tcW w:w="1255" w:type="dxa"/>
            <w:tcBorders>
              <w:top w:val="nil"/>
              <w:left w:val="single" w:sz="8" w:space="0" w:color="auto"/>
              <w:bottom w:val="single" w:sz="4" w:space="0" w:color="auto"/>
              <w:right w:val="single" w:sz="4" w:space="0" w:color="auto"/>
            </w:tcBorders>
            <w:noWrap/>
            <w:vAlign w:val="center"/>
            <w:hideMark/>
          </w:tcPr>
          <w:p w14:paraId="3298D06C"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170</w:t>
            </w:r>
          </w:p>
        </w:tc>
        <w:tc>
          <w:tcPr>
            <w:tcW w:w="6532" w:type="dxa"/>
            <w:tcBorders>
              <w:top w:val="nil"/>
              <w:left w:val="nil"/>
              <w:bottom w:val="single" w:sz="4" w:space="0" w:color="auto"/>
              <w:right w:val="single" w:sz="4" w:space="0" w:color="auto"/>
            </w:tcBorders>
            <w:vAlign w:val="center"/>
            <w:hideMark/>
          </w:tcPr>
          <w:p w14:paraId="2B808897" w14:textId="62658368"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poskytovať funkcionalitu pokročilej analýzy DNS dotazov proti technikám používajúcim </w:t>
            </w:r>
            <w:proofErr w:type="spellStart"/>
            <w:r w:rsidRPr="009D49EE">
              <w:rPr>
                <w:rFonts w:ascii="Arial" w:eastAsia="Times New Roman" w:hAnsi="Arial" w:cs="Arial"/>
                <w:sz w:val="20"/>
                <w:szCs w:val="20"/>
              </w:rPr>
              <w:t>Stockpiled</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Domains</w:t>
            </w:r>
            <w:proofErr w:type="spellEnd"/>
            <w:r w:rsidRPr="009D49EE">
              <w:rPr>
                <w:rFonts w:ascii="Arial" w:eastAsia="Times New Roman" w:hAnsi="Arial" w:cs="Arial"/>
                <w:sz w:val="20"/>
                <w:szCs w:val="20"/>
              </w:rPr>
              <w:t xml:space="preserve"> v reálnom čase.</w:t>
            </w:r>
          </w:p>
        </w:tc>
        <w:tc>
          <w:tcPr>
            <w:tcW w:w="1984" w:type="dxa"/>
            <w:tcBorders>
              <w:top w:val="nil"/>
              <w:left w:val="nil"/>
              <w:bottom w:val="single" w:sz="4" w:space="0" w:color="auto"/>
              <w:right w:val="single" w:sz="8" w:space="0" w:color="auto"/>
            </w:tcBorders>
            <w:noWrap/>
            <w:vAlign w:val="center"/>
            <w:hideMark/>
          </w:tcPr>
          <w:p w14:paraId="7D04DC06" w14:textId="22CA34F9"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50179953"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605B2470"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171</w:t>
            </w:r>
          </w:p>
        </w:tc>
        <w:tc>
          <w:tcPr>
            <w:tcW w:w="6532" w:type="dxa"/>
            <w:tcBorders>
              <w:top w:val="nil"/>
              <w:left w:val="nil"/>
              <w:bottom w:val="single" w:sz="4" w:space="0" w:color="auto"/>
              <w:right w:val="single" w:sz="4" w:space="0" w:color="auto"/>
            </w:tcBorders>
            <w:vAlign w:val="center"/>
            <w:hideMark/>
          </w:tcPr>
          <w:p w14:paraId="2391B6E7" w14:textId="4E8FC683"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poskytovať funkcionalitu pokročilej analýzy DNS dotazov proti technikám používajúcim </w:t>
            </w:r>
            <w:proofErr w:type="spellStart"/>
            <w:r w:rsidRPr="009D49EE">
              <w:rPr>
                <w:rFonts w:ascii="Arial" w:eastAsia="Times New Roman" w:hAnsi="Arial" w:cs="Arial"/>
                <w:sz w:val="20"/>
                <w:szCs w:val="20"/>
              </w:rPr>
              <w:t>Squatting</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Domains</w:t>
            </w:r>
            <w:proofErr w:type="spellEnd"/>
            <w:r w:rsidRPr="009D49EE">
              <w:rPr>
                <w:rFonts w:ascii="Arial" w:eastAsia="Times New Roman" w:hAnsi="Arial" w:cs="Arial"/>
                <w:sz w:val="20"/>
                <w:szCs w:val="20"/>
              </w:rPr>
              <w:t xml:space="preserve"> v reálnom čase.</w:t>
            </w:r>
          </w:p>
        </w:tc>
        <w:tc>
          <w:tcPr>
            <w:tcW w:w="1984" w:type="dxa"/>
            <w:tcBorders>
              <w:top w:val="nil"/>
              <w:left w:val="nil"/>
              <w:bottom w:val="single" w:sz="4" w:space="0" w:color="auto"/>
              <w:right w:val="single" w:sz="8" w:space="0" w:color="auto"/>
            </w:tcBorders>
            <w:noWrap/>
            <w:vAlign w:val="center"/>
            <w:hideMark/>
          </w:tcPr>
          <w:p w14:paraId="28228A12" w14:textId="57506637"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58E64C33"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3461D540"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172</w:t>
            </w:r>
          </w:p>
        </w:tc>
        <w:tc>
          <w:tcPr>
            <w:tcW w:w="6532" w:type="dxa"/>
            <w:tcBorders>
              <w:top w:val="nil"/>
              <w:left w:val="nil"/>
              <w:bottom w:val="single" w:sz="4" w:space="0" w:color="auto"/>
              <w:right w:val="single" w:sz="4" w:space="0" w:color="auto"/>
            </w:tcBorders>
            <w:vAlign w:val="center"/>
            <w:hideMark/>
          </w:tcPr>
          <w:p w14:paraId="283ED8C2" w14:textId="1A960DF5"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poskytovať funkcionalitu pokročilej analýzy DNS dotazov proti technikám používajúcim </w:t>
            </w:r>
            <w:proofErr w:type="spellStart"/>
            <w:r w:rsidRPr="009D49EE">
              <w:rPr>
                <w:rFonts w:ascii="Arial" w:eastAsia="Times New Roman" w:hAnsi="Arial" w:cs="Arial"/>
                <w:sz w:val="20"/>
                <w:szCs w:val="20"/>
              </w:rPr>
              <w:t>Subdomain</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Reputation</w:t>
            </w:r>
            <w:proofErr w:type="spellEnd"/>
            <w:r w:rsidRPr="009D49EE">
              <w:rPr>
                <w:rFonts w:ascii="Arial" w:eastAsia="Times New Roman" w:hAnsi="Arial" w:cs="Arial"/>
                <w:sz w:val="20"/>
                <w:szCs w:val="20"/>
              </w:rPr>
              <w:t xml:space="preserve"> v reálnom čase.</w:t>
            </w:r>
          </w:p>
        </w:tc>
        <w:tc>
          <w:tcPr>
            <w:tcW w:w="1984" w:type="dxa"/>
            <w:tcBorders>
              <w:top w:val="nil"/>
              <w:left w:val="nil"/>
              <w:bottom w:val="single" w:sz="4" w:space="0" w:color="auto"/>
              <w:right w:val="single" w:sz="8" w:space="0" w:color="auto"/>
            </w:tcBorders>
            <w:noWrap/>
            <w:vAlign w:val="center"/>
            <w:hideMark/>
          </w:tcPr>
          <w:p w14:paraId="0E0E6285" w14:textId="2FB30F44"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68D20A3C"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16063019"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173</w:t>
            </w:r>
          </w:p>
        </w:tc>
        <w:tc>
          <w:tcPr>
            <w:tcW w:w="6532" w:type="dxa"/>
            <w:tcBorders>
              <w:top w:val="nil"/>
              <w:left w:val="nil"/>
              <w:bottom w:val="single" w:sz="4" w:space="0" w:color="auto"/>
              <w:right w:val="single" w:sz="4" w:space="0" w:color="auto"/>
            </w:tcBorders>
            <w:vAlign w:val="center"/>
            <w:hideMark/>
          </w:tcPr>
          <w:p w14:paraId="066FF452" w14:textId="32DA23DC"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poskytovať funkcionalitu pokročilej analýzy DNS dotazov použitím </w:t>
            </w:r>
            <w:proofErr w:type="spellStart"/>
            <w:r w:rsidRPr="009D49EE">
              <w:rPr>
                <w:rFonts w:ascii="Arial" w:eastAsia="Times New Roman" w:hAnsi="Arial" w:cs="Arial"/>
                <w:sz w:val="20"/>
                <w:szCs w:val="20"/>
              </w:rPr>
              <w:t>Predictive</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Detection</w:t>
            </w:r>
            <w:proofErr w:type="spellEnd"/>
            <w:r w:rsidRPr="009D49EE">
              <w:rPr>
                <w:rFonts w:ascii="Arial" w:eastAsia="Times New Roman" w:hAnsi="Arial" w:cs="Arial"/>
                <w:sz w:val="20"/>
                <w:szCs w:val="20"/>
              </w:rPr>
              <w:t xml:space="preserve"> v reálnom čase.</w:t>
            </w:r>
          </w:p>
        </w:tc>
        <w:tc>
          <w:tcPr>
            <w:tcW w:w="1984" w:type="dxa"/>
            <w:tcBorders>
              <w:top w:val="nil"/>
              <w:left w:val="nil"/>
              <w:bottom w:val="single" w:sz="4" w:space="0" w:color="auto"/>
              <w:right w:val="single" w:sz="8" w:space="0" w:color="auto"/>
            </w:tcBorders>
            <w:noWrap/>
            <w:vAlign w:val="center"/>
            <w:hideMark/>
          </w:tcPr>
          <w:p w14:paraId="0FFC9AF9" w14:textId="5EF426DF"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4F553CD1"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5CDFA073"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lastRenderedPageBreak/>
              <w:t>174</w:t>
            </w:r>
          </w:p>
        </w:tc>
        <w:tc>
          <w:tcPr>
            <w:tcW w:w="6532" w:type="dxa"/>
            <w:tcBorders>
              <w:top w:val="nil"/>
              <w:left w:val="nil"/>
              <w:bottom w:val="single" w:sz="4" w:space="0" w:color="auto"/>
              <w:right w:val="single" w:sz="4" w:space="0" w:color="auto"/>
            </w:tcBorders>
            <w:vAlign w:val="center"/>
            <w:hideMark/>
          </w:tcPr>
          <w:p w14:paraId="0A1B30E6" w14:textId="02AB71A9"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poskytovať funkcionalitu pokročilej analýzy DNS dotazov proti technikám používajúcim </w:t>
            </w:r>
            <w:proofErr w:type="spellStart"/>
            <w:r w:rsidRPr="009D49EE">
              <w:rPr>
                <w:rFonts w:ascii="Arial" w:eastAsia="Times New Roman" w:hAnsi="Arial" w:cs="Arial"/>
                <w:sz w:val="20"/>
                <w:szCs w:val="20"/>
              </w:rPr>
              <w:t>Strategically</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Aged</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Domains</w:t>
            </w:r>
            <w:proofErr w:type="spellEnd"/>
            <w:r w:rsidRPr="009D49EE">
              <w:rPr>
                <w:rFonts w:ascii="Arial" w:eastAsia="Times New Roman" w:hAnsi="Arial" w:cs="Arial"/>
                <w:sz w:val="20"/>
                <w:szCs w:val="20"/>
              </w:rPr>
              <w:t xml:space="preserve"> v reálnom čase.</w:t>
            </w:r>
          </w:p>
        </w:tc>
        <w:tc>
          <w:tcPr>
            <w:tcW w:w="1984" w:type="dxa"/>
            <w:tcBorders>
              <w:top w:val="nil"/>
              <w:left w:val="nil"/>
              <w:bottom w:val="single" w:sz="4" w:space="0" w:color="auto"/>
              <w:right w:val="single" w:sz="8" w:space="0" w:color="auto"/>
            </w:tcBorders>
            <w:noWrap/>
            <w:vAlign w:val="center"/>
            <w:hideMark/>
          </w:tcPr>
          <w:p w14:paraId="502FA838" w14:textId="190D4B1E"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3D065AF2"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140AFAEA"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175</w:t>
            </w:r>
          </w:p>
        </w:tc>
        <w:tc>
          <w:tcPr>
            <w:tcW w:w="6532" w:type="dxa"/>
            <w:tcBorders>
              <w:top w:val="nil"/>
              <w:left w:val="nil"/>
              <w:bottom w:val="single" w:sz="4" w:space="0" w:color="auto"/>
              <w:right w:val="single" w:sz="4" w:space="0" w:color="auto"/>
            </w:tcBorders>
            <w:vAlign w:val="center"/>
            <w:hideMark/>
          </w:tcPr>
          <w:p w14:paraId="0448A672" w14:textId="6F9A79CD"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poskytovať funkcionalitu pokročilej analýzy DNS dotazov proti technikám používajúcim </w:t>
            </w:r>
            <w:proofErr w:type="spellStart"/>
            <w:r w:rsidRPr="009D49EE">
              <w:rPr>
                <w:rFonts w:ascii="Arial" w:eastAsia="Times New Roman" w:hAnsi="Arial" w:cs="Arial"/>
                <w:sz w:val="20"/>
                <w:szCs w:val="20"/>
              </w:rPr>
              <w:t>Wildcard</w:t>
            </w:r>
            <w:proofErr w:type="spellEnd"/>
            <w:r w:rsidRPr="009D49EE">
              <w:rPr>
                <w:rFonts w:ascii="Arial" w:eastAsia="Times New Roman" w:hAnsi="Arial" w:cs="Arial"/>
                <w:sz w:val="20"/>
                <w:szCs w:val="20"/>
              </w:rPr>
              <w:t xml:space="preserve"> DNS v reálnom čase.</w:t>
            </w:r>
          </w:p>
        </w:tc>
        <w:tc>
          <w:tcPr>
            <w:tcW w:w="1984" w:type="dxa"/>
            <w:tcBorders>
              <w:top w:val="nil"/>
              <w:left w:val="nil"/>
              <w:bottom w:val="single" w:sz="4" w:space="0" w:color="auto"/>
              <w:right w:val="single" w:sz="8" w:space="0" w:color="auto"/>
            </w:tcBorders>
            <w:noWrap/>
            <w:vAlign w:val="center"/>
            <w:hideMark/>
          </w:tcPr>
          <w:p w14:paraId="7226292B" w14:textId="68853840"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7E76FBA8"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37DBC75D"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176</w:t>
            </w:r>
          </w:p>
        </w:tc>
        <w:tc>
          <w:tcPr>
            <w:tcW w:w="6532" w:type="dxa"/>
            <w:tcBorders>
              <w:top w:val="nil"/>
              <w:left w:val="nil"/>
              <w:bottom w:val="single" w:sz="4" w:space="0" w:color="auto"/>
              <w:right w:val="single" w:sz="4" w:space="0" w:color="auto"/>
            </w:tcBorders>
            <w:vAlign w:val="center"/>
            <w:hideMark/>
          </w:tcPr>
          <w:p w14:paraId="057BFF46" w14:textId="7A4D24C2"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poskytovať funkcionalitu pokročilej analýzy DNS dotazov proti technikám používajúcim </w:t>
            </w:r>
            <w:proofErr w:type="spellStart"/>
            <w:r w:rsidRPr="009D49EE">
              <w:rPr>
                <w:rFonts w:ascii="Arial" w:eastAsia="Times New Roman" w:hAnsi="Arial" w:cs="Arial"/>
                <w:sz w:val="20"/>
                <w:szCs w:val="20"/>
              </w:rPr>
              <w:t>Compromised</w:t>
            </w:r>
            <w:proofErr w:type="spellEnd"/>
            <w:r w:rsidRPr="009D49EE">
              <w:rPr>
                <w:rFonts w:ascii="Arial" w:eastAsia="Times New Roman" w:hAnsi="Arial" w:cs="Arial"/>
                <w:sz w:val="20"/>
                <w:szCs w:val="20"/>
              </w:rPr>
              <w:t xml:space="preserve"> DNS </w:t>
            </w:r>
            <w:proofErr w:type="spellStart"/>
            <w:r w:rsidRPr="009D49EE">
              <w:rPr>
                <w:rFonts w:ascii="Arial" w:eastAsia="Times New Roman" w:hAnsi="Arial" w:cs="Arial"/>
                <w:sz w:val="20"/>
                <w:szCs w:val="20"/>
              </w:rPr>
              <w:t>Zones</w:t>
            </w:r>
            <w:proofErr w:type="spellEnd"/>
            <w:r w:rsidRPr="009D49EE">
              <w:rPr>
                <w:rFonts w:ascii="Arial" w:eastAsia="Times New Roman" w:hAnsi="Arial" w:cs="Arial"/>
                <w:sz w:val="20"/>
                <w:szCs w:val="20"/>
              </w:rPr>
              <w:t xml:space="preserve"> v reálnom čase.</w:t>
            </w:r>
          </w:p>
        </w:tc>
        <w:tc>
          <w:tcPr>
            <w:tcW w:w="1984" w:type="dxa"/>
            <w:tcBorders>
              <w:top w:val="nil"/>
              <w:left w:val="nil"/>
              <w:bottom w:val="single" w:sz="4" w:space="0" w:color="auto"/>
              <w:right w:val="single" w:sz="8" w:space="0" w:color="auto"/>
            </w:tcBorders>
            <w:noWrap/>
            <w:vAlign w:val="center"/>
            <w:hideMark/>
          </w:tcPr>
          <w:p w14:paraId="00FCD4A9" w14:textId="0B0D77E5"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7B5B3CE6"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35A158F0"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177</w:t>
            </w:r>
          </w:p>
        </w:tc>
        <w:tc>
          <w:tcPr>
            <w:tcW w:w="6532" w:type="dxa"/>
            <w:tcBorders>
              <w:top w:val="nil"/>
              <w:left w:val="nil"/>
              <w:bottom w:val="single" w:sz="4" w:space="0" w:color="auto"/>
              <w:right w:val="single" w:sz="4" w:space="0" w:color="auto"/>
            </w:tcBorders>
            <w:vAlign w:val="center"/>
            <w:hideMark/>
          </w:tcPr>
          <w:p w14:paraId="09DDCCC7" w14:textId="5D1256DC"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poskytovať funkcionalitu pokročilej analýzy DNS dotazov proti technikám používajúcim </w:t>
            </w:r>
            <w:proofErr w:type="spellStart"/>
            <w:r w:rsidRPr="009D49EE">
              <w:rPr>
                <w:rFonts w:ascii="Arial" w:eastAsia="Times New Roman" w:hAnsi="Arial" w:cs="Arial"/>
                <w:sz w:val="20"/>
                <w:szCs w:val="20"/>
              </w:rPr>
              <w:t>Dangling</w:t>
            </w:r>
            <w:proofErr w:type="spellEnd"/>
            <w:r w:rsidRPr="009D49EE">
              <w:rPr>
                <w:rFonts w:ascii="Arial" w:eastAsia="Times New Roman" w:hAnsi="Arial" w:cs="Arial"/>
                <w:sz w:val="20"/>
                <w:szCs w:val="20"/>
              </w:rPr>
              <w:t xml:space="preserve"> DNS v reálnom čase.</w:t>
            </w:r>
          </w:p>
        </w:tc>
        <w:tc>
          <w:tcPr>
            <w:tcW w:w="1984" w:type="dxa"/>
            <w:tcBorders>
              <w:top w:val="nil"/>
              <w:left w:val="nil"/>
              <w:bottom w:val="single" w:sz="4" w:space="0" w:color="auto"/>
              <w:right w:val="single" w:sz="8" w:space="0" w:color="auto"/>
            </w:tcBorders>
            <w:noWrap/>
            <w:vAlign w:val="center"/>
            <w:hideMark/>
          </w:tcPr>
          <w:p w14:paraId="1D059CC0" w14:textId="12C90EB3"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4111954E"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763C4ADF"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178</w:t>
            </w:r>
          </w:p>
        </w:tc>
        <w:tc>
          <w:tcPr>
            <w:tcW w:w="6532" w:type="dxa"/>
            <w:tcBorders>
              <w:top w:val="nil"/>
              <w:left w:val="nil"/>
              <w:bottom w:val="single" w:sz="4" w:space="0" w:color="auto"/>
              <w:right w:val="single" w:sz="4" w:space="0" w:color="auto"/>
            </w:tcBorders>
            <w:vAlign w:val="center"/>
            <w:hideMark/>
          </w:tcPr>
          <w:p w14:paraId="02114F04" w14:textId="78274BCF"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poskytovať funkcionalitu pokročilej analýzy DNS dotazov proti technikám používajúcim </w:t>
            </w:r>
            <w:proofErr w:type="spellStart"/>
            <w:r w:rsidRPr="009D49EE">
              <w:rPr>
                <w:rFonts w:ascii="Arial" w:eastAsia="Times New Roman" w:hAnsi="Arial" w:cs="Arial"/>
                <w:sz w:val="20"/>
                <w:szCs w:val="20"/>
              </w:rPr>
              <w:t>NXNSAttack</w:t>
            </w:r>
            <w:proofErr w:type="spellEnd"/>
            <w:r w:rsidRPr="009D49EE">
              <w:rPr>
                <w:rFonts w:ascii="Arial" w:eastAsia="Times New Roman" w:hAnsi="Arial" w:cs="Arial"/>
                <w:sz w:val="20"/>
                <w:szCs w:val="20"/>
              </w:rPr>
              <w:t xml:space="preserve"> v reálnom čase.</w:t>
            </w:r>
          </w:p>
        </w:tc>
        <w:tc>
          <w:tcPr>
            <w:tcW w:w="1984" w:type="dxa"/>
            <w:tcBorders>
              <w:top w:val="nil"/>
              <w:left w:val="nil"/>
              <w:bottom w:val="single" w:sz="4" w:space="0" w:color="auto"/>
              <w:right w:val="single" w:sz="8" w:space="0" w:color="auto"/>
            </w:tcBorders>
            <w:noWrap/>
            <w:vAlign w:val="center"/>
            <w:hideMark/>
          </w:tcPr>
          <w:p w14:paraId="6D11059F" w14:textId="4DA15CBD"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29FC07AF"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5A99BB82"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179</w:t>
            </w:r>
          </w:p>
        </w:tc>
        <w:tc>
          <w:tcPr>
            <w:tcW w:w="6532" w:type="dxa"/>
            <w:tcBorders>
              <w:top w:val="nil"/>
              <w:left w:val="nil"/>
              <w:bottom w:val="single" w:sz="4" w:space="0" w:color="auto"/>
              <w:right w:val="single" w:sz="4" w:space="0" w:color="auto"/>
            </w:tcBorders>
            <w:vAlign w:val="center"/>
            <w:hideMark/>
          </w:tcPr>
          <w:p w14:paraId="56BB52D3" w14:textId="4E769575"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poskytovať funkcionalitu pokročilej analýzy DNS dotazov proti technikám používajúcim </w:t>
            </w:r>
            <w:proofErr w:type="spellStart"/>
            <w:r w:rsidRPr="009D49EE">
              <w:rPr>
                <w:rFonts w:ascii="Arial" w:eastAsia="Times New Roman" w:hAnsi="Arial" w:cs="Arial"/>
                <w:sz w:val="20"/>
                <w:szCs w:val="20"/>
              </w:rPr>
              <w:t>Ultra-slow</w:t>
            </w:r>
            <w:proofErr w:type="spellEnd"/>
            <w:r w:rsidRPr="009D49EE">
              <w:rPr>
                <w:rFonts w:ascii="Arial" w:eastAsia="Times New Roman" w:hAnsi="Arial" w:cs="Arial"/>
                <w:sz w:val="20"/>
                <w:szCs w:val="20"/>
              </w:rPr>
              <w:t xml:space="preserve"> DNS </w:t>
            </w:r>
            <w:proofErr w:type="spellStart"/>
            <w:r w:rsidRPr="009D49EE">
              <w:rPr>
                <w:rFonts w:ascii="Arial" w:eastAsia="Times New Roman" w:hAnsi="Arial" w:cs="Arial"/>
                <w:sz w:val="20"/>
                <w:szCs w:val="20"/>
              </w:rPr>
              <w:t>Tunneling</w:t>
            </w:r>
            <w:proofErr w:type="spellEnd"/>
            <w:r w:rsidRPr="009D49EE">
              <w:rPr>
                <w:rFonts w:ascii="Arial" w:eastAsia="Times New Roman" w:hAnsi="Arial" w:cs="Arial"/>
                <w:sz w:val="20"/>
                <w:szCs w:val="20"/>
              </w:rPr>
              <w:t xml:space="preserve"> v reálnom čase.</w:t>
            </w:r>
          </w:p>
        </w:tc>
        <w:tc>
          <w:tcPr>
            <w:tcW w:w="1984" w:type="dxa"/>
            <w:tcBorders>
              <w:top w:val="nil"/>
              <w:left w:val="nil"/>
              <w:bottom w:val="single" w:sz="4" w:space="0" w:color="auto"/>
              <w:right w:val="single" w:sz="8" w:space="0" w:color="auto"/>
            </w:tcBorders>
            <w:noWrap/>
            <w:vAlign w:val="center"/>
            <w:hideMark/>
          </w:tcPr>
          <w:p w14:paraId="6B65585E" w14:textId="4841CA5C"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71CFFCBD"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44BF9007"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180</w:t>
            </w:r>
          </w:p>
        </w:tc>
        <w:tc>
          <w:tcPr>
            <w:tcW w:w="6532" w:type="dxa"/>
            <w:tcBorders>
              <w:top w:val="nil"/>
              <w:left w:val="nil"/>
              <w:bottom w:val="single" w:sz="4" w:space="0" w:color="auto"/>
              <w:right w:val="single" w:sz="4" w:space="0" w:color="auto"/>
            </w:tcBorders>
            <w:vAlign w:val="center"/>
            <w:hideMark/>
          </w:tcPr>
          <w:p w14:paraId="04053304" w14:textId="6A0DA08A"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poskytovať funkcionalitu pokročilej analýzy DNS dotazov proti technikám používajúcim </w:t>
            </w:r>
            <w:proofErr w:type="spellStart"/>
            <w:r w:rsidRPr="009D49EE">
              <w:rPr>
                <w:rFonts w:ascii="Arial" w:eastAsia="Times New Roman" w:hAnsi="Arial" w:cs="Arial"/>
                <w:sz w:val="20"/>
                <w:szCs w:val="20"/>
              </w:rPr>
              <w:t>Domain</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Masquerading</w:t>
            </w:r>
            <w:proofErr w:type="spellEnd"/>
            <w:r w:rsidRPr="009D49EE">
              <w:rPr>
                <w:rFonts w:ascii="Arial" w:eastAsia="Times New Roman" w:hAnsi="Arial" w:cs="Arial"/>
                <w:sz w:val="20"/>
                <w:szCs w:val="20"/>
              </w:rPr>
              <w:t xml:space="preserve"> v reálnom čase.</w:t>
            </w:r>
          </w:p>
        </w:tc>
        <w:tc>
          <w:tcPr>
            <w:tcW w:w="1984" w:type="dxa"/>
            <w:tcBorders>
              <w:top w:val="nil"/>
              <w:left w:val="nil"/>
              <w:bottom w:val="single" w:sz="4" w:space="0" w:color="auto"/>
              <w:right w:val="single" w:sz="8" w:space="0" w:color="auto"/>
            </w:tcBorders>
            <w:noWrap/>
            <w:vAlign w:val="center"/>
            <w:hideMark/>
          </w:tcPr>
          <w:p w14:paraId="5682C518" w14:textId="25705F4B"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710F9AC1"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531FC264"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181</w:t>
            </w:r>
          </w:p>
        </w:tc>
        <w:tc>
          <w:tcPr>
            <w:tcW w:w="6532" w:type="dxa"/>
            <w:tcBorders>
              <w:top w:val="nil"/>
              <w:left w:val="nil"/>
              <w:bottom w:val="single" w:sz="4" w:space="0" w:color="auto"/>
              <w:right w:val="single" w:sz="4" w:space="0" w:color="auto"/>
            </w:tcBorders>
            <w:vAlign w:val="center"/>
            <w:hideMark/>
          </w:tcPr>
          <w:p w14:paraId="0471472E" w14:textId="3FAF9129"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poskytovať funkcionalitu pokročilej analýzy DNS dotazov proti technikám používajúcim </w:t>
            </w:r>
            <w:proofErr w:type="spellStart"/>
            <w:r w:rsidRPr="009D49EE">
              <w:rPr>
                <w:rFonts w:ascii="Arial" w:eastAsia="Times New Roman" w:hAnsi="Arial" w:cs="Arial"/>
                <w:sz w:val="20"/>
                <w:szCs w:val="20"/>
              </w:rPr>
              <w:t>Traffic</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Distribution</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System</w:t>
            </w:r>
            <w:proofErr w:type="spellEnd"/>
            <w:r w:rsidRPr="009D49EE">
              <w:rPr>
                <w:rFonts w:ascii="Arial" w:eastAsia="Times New Roman" w:hAnsi="Arial" w:cs="Arial"/>
                <w:sz w:val="20"/>
                <w:szCs w:val="20"/>
              </w:rPr>
              <w:t xml:space="preserve"> v reálnom čase.</w:t>
            </w:r>
          </w:p>
        </w:tc>
        <w:tc>
          <w:tcPr>
            <w:tcW w:w="1984" w:type="dxa"/>
            <w:tcBorders>
              <w:top w:val="nil"/>
              <w:left w:val="nil"/>
              <w:bottom w:val="single" w:sz="4" w:space="0" w:color="auto"/>
              <w:right w:val="single" w:sz="8" w:space="0" w:color="auto"/>
            </w:tcBorders>
            <w:noWrap/>
            <w:vAlign w:val="center"/>
            <w:hideMark/>
          </w:tcPr>
          <w:p w14:paraId="08C462D1" w14:textId="0F924984"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64A699C7"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7EB0CC1B"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182</w:t>
            </w:r>
          </w:p>
        </w:tc>
        <w:tc>
          <w:tcPr>
            <w:tcW w:w="6532" w:type="dxa"/>
            <w:tcBorders>
              <w:top w:val="nil"/>
              <w:left w:val="nil"/>
              <w:bottom w:val="single" w:sz="4" w:space="0" w:color="auto"/>
              <w:right w:val="single" w:sz="4" w:space="0" w:color="auto"/>
            </w:tcBorders>
            <w:vAlign w:val="center"/>
            <w:hideMark/>
          </w:tcPr>
          <w:p w14:paraId="5F931A86" w14:textId="7B45129A"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vedieť rozpoznať komunikáciu ukrytú v </w:t>
            </w:r>
            <w:proofErr w:type="spellStart"/>
            <w:r w:rsidRPr="009D49EE">
              <w:rPr>
                <w:rFonts w:ascii="Arial" w:eastAsia="Times New Roman" w:hAnsi="Arial" w:cs="Arial"/>
                <w:sz w:val="20"/>
                <w:szCs w:val="20"/>
              </w:rPr>
              <w:t>DoH</w:t>
            </w:r>
            <w:proofErr w:type="spellEnd"/>
            <w:r w:rsidRPr="009D49EE">
              <w:rPr>
                <w:rFonts w:ascii="Arial" w:eastAsia="Times New Roman" w:hAnsi="Arial" w:cs="Arial"/>
                <w:sz w:val="20"/>
                <w:szCs w:val="20"/>
              </w:rPr>
              <w:t xml:space="preserve"> (DNS-over-HTTPS) požiadavkách a aplikovať potrebné DNS bezpečnostné pravidlá v reálnom čase.</w:t>
            </w:r>
          </w:p>
        </w:tc>
        <w:tc>
          <w:tcPr>
            <w:tcW w:w="1984" w:type="dxa"/>
            <w:tcBorders>
              <w:top w:val="nil"/>
              <w:left w:val="nil"/>
              <w:bottom w:val="single" w:sz="4" w:space="0" w:color="auto"/>
              <w:right w:val="single" w:sz="8" w:space="0" w:color="auto"/>
            </w:tcBorders>
            <w:noWrap/>
            <w:vAlign w:val="center"/>
            <w:hideMark/>
          </w:tcPr>
          <w:p w14:paraId="296D641E" w14:textId="05048814"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7D1287A4"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6666610D"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183</w:t>
            </w:r>
          </w:p>
        </w:tc>
        <w:tc>
          <w:tcPr>
            <w:tcW w:w="6532" w:type="dxa"/>
            <w:tcBorders>
              <w:top w:val="nil"/>
              <w:left w:val="nil"/>
              <w:bottom w:val="single" w:sz="4" w:space="0" w:color="auto"/>
              <w:right w:val="single" w:sz="4" w:space="0" w:color="auto"/>
            </w:tcBorders>
            <w:vAlign w:val="center"/>
            <w:hideMark/>
          </w:tcPr>
          <w:p w14:paraId="00A60FEF" w14:textId="027F7C62"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podporovať integráciu so systémom Cisco ISE pre zaradenie koncovej stanice do karantény pri </w:t>
            </w:r>
            <w:proofErr w:type="spellStart"/>
            <w:r w:rsidRPr="009D49EE">
              <w:rPr>
                <w:rFonts w:ascii="Arial" w:eastAsia="Times New Roman" w:hAnsi="Arial" w:cs="Arial"/>
                <w:sz w:val="20"/>
                <w:szCs w:val="20"/>
              </w:rPr>
              <w:t>detekovaní</w:t>
            </w:r>
            <w:proofErr w:type="spellEnd"/>
            <w:r w:rsidRPr="009D49EE">
              <w:rPr>
                <w:rFonts w:ascii="Arial" w:eastAsia="Times New Roman" w:hAnsi="Arial" w:cs="Arial"/>
                <w:sz w:val="20"/>
                <w:szCs w:val="20"/>
              </w:rPr>
              <w:t xml:space="preserve"> nevhodného správania </w:t>
            </w:r>
          </w:p>
        </w:tc>
        <w:tc>
          <w:tcPr>
            <w:tcW w:w="1984" w:type="dxa"/>
            <w:tcBorders>
              <w:top w:val="nil"/>
              <w:left w:val="nil"/>
              <w:bottom w:val="single" w:sz="4" w:space="0" w:color="auto"/>
              <w:right w:val="single" w:sz="8" w:space="0" w:color="auto"/>
            </w:tcBorders>
            <w:noWrap/>
            <w:vAlign w:val="center"/>
            <w:hideMark/>
          </w:tcPr>
          <w:p w14:paraId="7DBDFFFD" w14:textId="1F1C6FA3"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23B16D8E"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4AEA9830"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184</w:t>
            </w:r>
          </w:p>
        </w:tc>
        <w:tc>
          <w:tcPr>
            <w:tcW w:w="6532" w:type="dxa"/>
            <w:tcBorders>
              <w:top w:val="nil"/>
              <w:left w:val="nil"/>
              <w:bottom w:val="single" w:sz="4" w:space="0" w:color="auto"/>
              <w:right w:val="single" w:sz="4" w:space="0" w:color="auto"/>
            </w:tcBorders>
            <w:vAlign w:val="center"/>
            <w:hideMark/>
          </w:tcPr>
          <w:p w14:paraId="24DD3BC9" w14:textId="3AD1AF1F"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umožniť tvorbu užívateľsky definovaných signatúr pre hrozby založené na L3 a L4 hlavičkách. </w:t>
            </w:r>
          </w:p>
        </w:tc>
        <w:tc>
          <w:tcPr>
            <w:tcW w:w="1984" w:type="dxa"/>
            <w:tcBorders>
              <w:top w:val="nil"/>
              <w:left w:val="nil"/>
              <w:bottom w:val="single" w:sz="4" w:space="0" w:color="auto"/>
              <w:right w:val="single" w:sz="8" w:space="0" w:color="auto"/>
            </w:tcBorders>
            <w:noWrap/>
            <w:vAlign w:val="center"/>
            <w:hideMark/>
          </w:tcPr>
          <w:p w14:paraId="564B5965" w14:textId="187FB115"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7FE03ABB"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68C4AFB5"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185</w:t>
            </w:r>
          </w:p>
        </w:tc>
        <w:tc>
          <w:tcPr>
            <w:tcW w:w="6532" w:type="dxa"/>
            <w:tcBorders>
              <w:top w:val="nil"/>
              <w:left w:val="nil"/>
              <w:bottom w:val="single" w:sz="4" w:space="0" w:color="auto"/>
              <w:right w:val="single" w:sz="4" w:space="0" w:color="auto"/>
            </w:tcBorders>
            <w:vAlign w:val="center"/>
            <w:hideMark/>
          </w:tcPr>
          <w:p w14:paraId="5C95ABC3" w14:textId="5ECEBF40"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vykonávať inšpekciu nie len DNS dotazov ale aj DNS odpovedí a to v reálnom čase, na NGFW alebo pomocou cloudových detekčných mechanizmov.</w:t>
            </w:r>
          </w:p>
        </w:tc>
        <w:tc>
          <w:tcPr>
            <w:tcW w:w="1984" w:type="dxa"/>
            <w:tcBorders>
              <w:top w:val="nil"/>
              <w:left w:val="nil"/>
              <w:bottom w:val="single" w:sz="4" w:space="0" w:color="auto"/>
              <w:right w:val="single" w:sz="8" w:space="0" w:color="auto"/>
            </w:tcBorders>
            <w:noWrap/>
            <w:vAlign w:val="center"/>
            <w:hideMark/>
          </w:tcPr>
          <w:p w14:paraId="74EB3F17" w14:textId="5CC43779"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56EC3D70"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583A0EFE"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186</w:t>
            </w:r>
          </w:p>
        </w:tc>
        <w:tc>
          <w:tcPr>
            <w:tcW w:w="6532" w:type="dxa"/>
            <w:tcBorders>
              <w:top w:val="nil"/>
              <w:left w:val="nil"/>
              <w:bottom w:val="single" w:sz="4" w:space="0" w:color="auto"/>
              <w:right w:val="single" w:sz="4" w:space="0" w:color="auto"/>
            </w:tcBorders>
            <w:vAlign w:val="center"/>
            <w:hideMark/>
          </w:tcPr>
          <w:p w14:paraId="465E183D" w14:textId="4BB77201"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proaktívne blokovať prístup k nesprávne nakonfigurovaným doménam pomocou automatického zisťovania a monitorovania verejných domén</w:t>
            </w:r>
          </w:p>
        </w:tc>
        <w:tc>
          <w:tcPr>
            <w:tcW w:w="1984" w:type="dxa"/>
            <w:tcBorders>
              <w:top w:val="nil"/>
              <w:left w:val="nil"/>
              <w:bottom w:val="single" w:sz="4" w:space="0" w:color="auto"/>
              <w:right w:val="single" w:sz="8" w:space="0" w:color="auto"/>
            </w:tcBorders>
            <w:noWrap/>
            <w:vAlign w:val="center"/>
            <w:hideMark/>
          </w:tcPr>
          <w:p w14:paraId="22D4C091" w14:textId="4C53A652"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66434CD0"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3FFDC575"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lastRenderedPageBreak/>
              <w:t>187</w:t>
            </w:r>
          </w:p>
        </w:tc>
        <w:tc>
          <w:tcPr>
            <w:tcW w:w="6532" w:type="dxa"/>
            <w:tcBorders>
              <w:top w:val="nil"/>
              <w:left w:val="nil"/>
              <w:bottom w:val="single" w:sz="4" w:space="0" w:color="auto"/>
              <w:right w:val="single" w:sz="4" w:space="0" w:color="auto"/>
            </w:tcBorders>
            <w:vAlign w:val="center"/>
            <w:hideMark/>
          </w:tcPr>
          <w:p w14:paraId="058CF632" w14:textId="3A322273"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vedieť </w:t>
            </w:r>
            <w:proofErr w:type="spellStart"/>
            <w:r w:rsidRPr="009D49EE">
              <w:rPr>
                <w:rFonts w:ascii="Arial" w:eastAsia="Times New Roman" w:hAnsi="Arial" w:cs="Arial"/>
                <w:sz w:val="20"/>
                <w:szCs w:val="20"/>
              </w:rPr>
              <w:t>detekovať</w:t>
            </w:r>
            <w:proofErr w:type="spellEnd"/>
            <w:r w:rsidRPr="009D49EE">
              <w:rPr>
                <w:rFonts w:ascii="Arial" w:eastAsia="Times New Roman" w:hAnsi="Arial" w:cs="Arial"/>
                <w:sz w:val="20"/>
                <w:szCs w:val="20"/>
              </w:rPr>
              <w:t xml:space="preserve"> a kategorizovať unesené (</w:t>
            </w:r>
            <w:proofErr w:type="spellStart"/>
            <w:r w:rsidRPr="009D49EE">
              <w:rPr>
                <w:rFonts w:ascii="Arial" w:eastAsia="Times New Roman" w:hAnsi="Arial" w:cs="Arial"/>
                <w:sz w:val="20"/>
                <w:szCs w:val="20"/>
              </w:rPr>
              <w:t>hijacked</w:t>
            </w:r>
            <w:proofErr w:type="spellEnd"/>
            <w:r w:rsidRPr="009D49EE">
              <w:rPr>
                <w:rFonts w:ascii="Arial" w:eastAsia="Times New Roman" w:hAnsi="Arial" w:cs="Arial"/>
                <w:sz w:val="20"/>
                <w:szCs w:val="20"/>
              </w:rPr>
              <w:t>) domény a nesprávne nakonfigurované domény cez metódy strojového učenia, a to v reálnom čase lokálne na NGFW, alebo pomocou cloudových detekčných mechanizmov.</w:t>
            </w:r>
          </w:p>
        </w:tc>
        <w:tc>
          <w:tcPr>
            <w:tcW w:w="1984" w:type="dxa"/>
            <w:tcBorders>
              <w:top w:val="nil"/>
              <w:left w:val="nil"/>
              <w:bottom w:val="single" w:sz="4" w:space="0" w:color="auto"/>
              <w:right w:val="single" w:sz="8" w:space="0" w:color="auto"/>
            </w:tcBorders>
            <w:noWrap/>
            <w:vAlign w:val="center"/>
            <w:hideMark/>
          </w:tcPr>
          <w:p w14:paraId="0BCD83BB" w14:textId="7F75C8C1"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0E1AD1B6"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3EE6A406"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188</w:t>
            </w:r>
          </w:p>
        </w:tc>
        <w:tc>
          <w:tcPr>
            <w:tcW w:w="6532" w:type="dxa"/>
            <w:tcBorders>
              <w:top w:val="nil"/>
              <w:left w:val="nil"/>
              <w:bottom w:val="single" w:sz="4" w:space="0" w:color="auto"/>
              <w:right w:val="single" w:sz="4" w:space="0" w:color="auto"/>
            </w:tcBorders>
            <w:vAlign w:val="center"/>
            <w:hideMark/>
          </w:tcPr>
          <w:p w14:paraId="312F5991" w14:textId="73F3685B"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obsahovať natívnu podporu pre využívanie databázy URL</w:t>
            </w:r>
          </w:p>
        </w:tc>
        <w:tc>
          <w:tcPr>
            <w:tcW w:w="1984" w:type="dxa"/>
            <w:tcBorders>
              <w:top w:val="nil"/>
              <w:left w:val="nil"/>
              <w:bottom w:val="single" w:sz="4" w:space="0" w:color="auto"/>
              <w:right w:val="single" w:sz="8" w:space="0" w:color="auto"/>
            </w:tcBorders>
            <w:noWrap/>
            <w:vAlign w:val="center"/>
            <w:hideMark/>
          </w:tcPr>
          <w:p w14:paraId="008BCBEC" w14:textId="3F088D6F"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4388C651" w14:textId="77777777" w:rsidTr="00E85812">
        <w:trPr>
          <w:trHeight w:val="1257"/>
        </w:trPr>
        <w:tc>
          <w:tcPr>
            <w:tcW w:w="1255" w:type="dxa"/>
            <w:tcBorders>
              <w:top w:val="nil"/>
              <w:left w:val="single" w:sz="8" w:space="0" w:color="auto"/>
              <w:bottom w:val="single" w:sz="4" w:space="0" w:color="auto"/>
              <w:right w:val="single" w:sz="4" w:space="0" w:color="auto"/>
            </w:tcBorders>
            <w:noWrap/>
            <w:vAlign w:val="center"/>
            <w:hideMark/>
          </w:tcPr>
          <w:p w14:paraId="35EBF6B4"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189</w:t>
            </w:r>
          </w:p>
        </w:tc>
        <w:tc>
          <w:tcPr>
            <w:tcW w:w="6532" w:type="dxa"/>
            <w:tcBorders>
              <w:top w:val="nil"/>
              <w:left w:val="nil"/>
              <w:bottom w:val="single" w:sz="4" w:space="0" w:color="auto"/>
              <w:right w:val="single" w:sz="4" w:space="0" w:color="auto"/>
            </w:tcBorders>
            <w:vAlign w:val="center"/>
            <w:hideMark/>
          </w:tcPr>
          <w:p w14:paraId="38643696" w14:textId="54549133"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URL databázy musí byť od rovnakého výrobcu ako je NGFW</w:t>
            </w:r>
          </w:p>
        </w:tc>
        <w:tc>
          <w:tcPr>
            <w:tcW w:w="1984" w:type="dxa"/>
            <w:tcBorders>
              <w:top w:val="nil"/>
              <w:left w:val="nil"/>
              <w:bottom w:val="single" w:sz="4" w:space="0" w:color="auto"/>
              <w:right w:val="single" w:sz="8" w:space="0" w:color="auto"/>
            </w:tcBorders>
            <w:noWrap/>
            <w:vAlign w:val="center"/>
            <w:hideMark/>
          </w:tcPr>
          <w:p w14:paraId="778EFCE5" w14:textId="50AAE735"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3513A373" w14:textId="77777777" w:rsidTr="009D49EE">
        <w:trPr>
          <w:trHeight w:val="510"/>
        </w:trPr>
        <w:tc>
          <w:tcPr>
            <w:tcW w:w="1255" w:type="dxa"/>
            <w:tcBorders>
              <w:top w:val="nil"/>
              <w:left w:val="single" w:sz="8" w:space="0" w:color="auto"/>
              <w:bottom w:val="single" w:sz="4" w:space="0" w:color="auto"/>
              <w:right w:val="single" w:sz="4" w:space="0" w:color="auto"/>
            </w:tcBorders>
            <w:noWrap/>
            <w:vAlign w:val="center"/>
            <w:hideMark/>
          </w:tcPr>
          <w:p w14:paraId="712CE545"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190</w:t>
            </w:r>
          </w:p>
        </w:tc>
        <w:tc>
          <w:tcPr>
            <w:tcW w:w="6532" w:type="dxa"/>
            <w:tcBorders>
              <w:top w:val="nil"/>
              <w:left w:val="nil"/>
              <w:bottom w:val="single" w:sz="4" w:space="0" w:color="auto"/>
              <w:right w:val="single" w:sz="4" w:space="0" w:color="auto"/>
            </w:tcBorders>
            <w:vAlign w:val="center"/>
            <w:hideMark/>
          </w:tcPr>
          <w:p w14:paraId="62646BB8" w14:textId="654393D3"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byť schopný použiť URL kategóriu v definícii bezpečnostného pravidla</w:t>
            </w:r>
          </w:p>
        </w:tc>
        <w:tc>
          <w:tcPr>
            <w:tcW w:w="1984" w:type="dxa"/>
            <w:tcBorders>
              <w:top w:val="nil"/>
              <w:left w:val="nil"/>
              <w:bottom w:val="single" w:sz="4" w:space="0" w:color="auto"/>
              <w:right w:val="single" w:sz="8" w:space="0" w:color="auto"/>
            </w:tcBorders>
            <w:noWrap/>
            <w:vAlign w:val="center"/>
            <w:hideMark/>
          </w:tcPr>
          <w:p w14:paraId="41856229" w14:textId="2BE55A4F"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211FF1F3" w14:textId="77777777" w:rsidTr="009D49EE">
        <w:trPr>
          <w:trHeight w:val="510"/>
        </w:trPr>
        <w:tc>
          <w:tcPr>
            <w:tcW w:w="1255" w:type="dxa"/>
            <w:tcBorders>
              <w:top w:val="nil"/>
              <w:left w:val="single" w:sz="8" w:space="0" w:color="auto"/>
              <w:bottom w:val="single" w:sz="4" w:space="0" w:color="auto"/>
              <w:right w:val="single" w:sz="4" w:space="0" w:color="auto"/>
            </w:tcBorders>
            <w:noWrap/>
            <w:vAlign w:val="center"/>
            <w:hideMark/>
          </w:tcPr>
          <w:p w14:paraId="4D72437A"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191</w:t>
            </w:r>
          </w:p>
        </w:tc>
        <w:tc>
          <w:tcPr>
            <w:tcW w:w="6532" w:type="dxa"/>
            <w:tcBorders>
              <w:top w:val="nil"/>
              <w:left w:val="nil"/>
              <w:bottom w:val="single" w:sz="4" w:space="0" w:color="auto"/>
              <w:right w:val="single" w:sz="4" w:space="0" w:color="auto"/>
            </w:tcBorders>
            <w:vAlign w:val="center"/>
            <w:hideMark/>
          </w:tcPr>
          <w:p w14:paraId="33936AD9" w14:textId="0DF89739"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NGFW musí podporovať vytváranie užívateľsky definovaných kategórií, bez nutnosti využiť externý nástroj a bez nutnosti zásahu výrobcu/dodávateľa</w:t>
            </w:r>
          </w:p>
        </w:tc>
        <w:tc>
          <w:tcPr>
            <w:tcW w:w="1984" w:type="dxa"/>
            <w:tcBorders>
              <w:top w:val="nil"/>
              <w:left w:val="nil"/>
              <w:bottom w:val="single" w:sz="4" w:space="0" w:color="auto"/>
              <w:right w:val="single" w:sz="8" w:space="0" w:color="auto"/>
            </w:tcBorders>
            <w:noWrap/>
            <w:vAlign w:val="center"/>
            <w:hideMark/>
          </w:tcPr>
          <w:p w14:paraId="3976E445" w14:textId="40BD3C5A"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517CCFBF"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6191CAAC"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192</w:t>
            </w:r>
          </w:p>
        </w:tc>
        <w:tc>
          <w:tcPr>
            <w:tcW w:w="6532" w:type="dxa"/>
            <w:tcBorders>
              <w:top w:val="nil"/>
              <w:left w:val="nil"/>
              <w:bottom w:val="single" w:sz="4" w:space="0" w:color="auto"/>
              <w:right w:val="single" w:sz="4" w:space="0" w:color="auto"/>
            </w:tcBorders>
            <w:vAlign w:val="center"/>
            <w:hideMark/>
          </w:tcPr>
          <w:p w14:paraId="311908B2" w14:textId="292BC0E5"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URL databázy musí byť dynamicky aktualizovaná na základe novo zistených URL, vedúcich na škodlivý obsah alebo C&amp;C centra</w:t>
            </w:r>
          </w:p>
        </w:tc>
        <w:tc>
          <w:tcPr>
            <w:tcW w:w="1984" w:type="dxa"/>
            <w:tcBorders>
              <w:top w:val="nil"/>
              <w:left w:val="nil"/>
              <w:bottom w:val="single" w:sz="4" w:space="0" w:color="auto"/>
              <w:right w:val="single" w:sz="8" w:space="0" w:color="auto"/>
            </w:tcBorders>
            <w:noWrap/>
            <w:vAlign w:val="center"/>
            <w:hideMark/>
          </w:tcPr>
          <w:p w14:paraId="286F50D5" w14:textId="56D85B30"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002A7F7C" w14:textId="77777777" w:rsidTr="00E85812">
        <w:trPr>
          <w:trHeight w:val="835"/>
        </w:trPr>
        <w:tc>
          <w:tcPr>
            <w:tcW w:w="1255" w:type="dxa"/>
            <w:tcBorders>
              <w:top w:val="nil"/>
              <w:left w:val="single" w:sz="8" w:space="0" w:color="auto"/>
              <w:bottom w:val="single" w:sz="4" w:space="0" w:color="auto"/>
              <w:right w:val="single" w:sz="4" w:space="0" w:color="auto"/>
            </w:tcBorders>
            <w:noWrap/>
            <w:vAlign w:val="center"/>
            <w:hideMark/>
          </w:tcPr>
          <w:p w14:paraId="3C3AC075"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193</w:t>
            </w:r>
          </w:p>
        </w:tc>
        <w:tc>
          <w:tcPr>
            <w:tcW w:w="6532" w:type="dxa"/>
            <w:tcBorders>
              <w:top w:val="nil"/>
              <w:left w:val="nil"/>
              <w:bottom w:val="single" w:sz="4" w:space="0" w:color="auto"/>
              <w:right w:val="single" w:sz="4" w:space="0" w:color="auto"/>
            </w:tcBorders>
            <w:vAlign w:val="center"/>
            <w:hideMark/>
          </w:tcPr>
          <w:p w14:paraId="34F61BD3" w14:textId="3C185B91"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URL databázy musí podporovať možnosť zaradenia do aspoň dvoch kategórií naraz pre jedinú URL</w:t>
            </w:r>
          </w:p>
        </w:tc>
        <w:tc>
          <w:tcPr>
            <w:tcW w:w="1984" w:type="dxa"/>
            <w:tcBorders>
              <w:top w:val="nil"/>
              <w:left w:val="nil"/>
              <w:bottom w:val="single" w:sz="4" w:space="0" w:color="auto"/>
              <w:right w:val="single" w:sz="8" w:space="0" w:color="auto"/>
            </w:tcBorders>
            <w:noWrap/>
            <w:vAlign w:val="center"/>
            <w:hideMark/>
          </w:tcPr>
          <w:p w14:paraId="609646E4" w14:textId="289209A5"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79967C91"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796965AD"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194</w:t>
            </w:r>
          </w:p>
        </w:tc>
        <w:tc>
          <w:tcPr>
            <w:tcW w:w="6532" w:type="dxa"/>
            <w:tcBorders>
              <w:top w:val="nil"/>
              <w:left w:val="nil"/>
              <w:bottom w:val="single" w:sz="4" w:space="0" w:color="auto"/>
              <w:right w:val="single" w:sz="4" w:space="0" w:color="auto"/>
            </w:tcBorders>
            <w:vAlign w:val="center"/>
            <w:hideMark/>
          </w:tcPr>
          <w:p w14:paraId="5B6E8F70" w14:textId="69457820"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umožňovať požiadať o </w:t>
            </w:r>
            <w:proofErr w:type="spellStart"/>
            <w:r w:rsidRPr="009D49EE">
              <w:rPr>
                <w:rFonts w:ascii="Arial" w:eastAsia="Times New Roman" w:hAnsi="Arial" w:cs="Arial"/>
                <w:sz w:val="20"/>
                <w:szCs w:val="20"/>
              </w:rPr>
              <w:t>rekategorizáciu</w:t>
            </w:r>
            <w:proofErr w:type="spellEnd"/>
            <w:r w:rsidRPr="009D49EE">
              <w:rPr>
                <w:rFonts w:ascii="Arial" w:eastAsia="Times New Roman" w:hAnsi="Arial" w:cs="Arial"/>
                <w:sz w:val="20"/>
                <w:szCs w:val="20"/>
              </w:rPr>
              <w:t xml:space="preserve"> nevhodne zaradených URL priamo v grafickom rozhraní NGFW bez nutnosti kontaktovania technickej podpory</w:t>
            </w:r>
          </w:p>
        </w:tc>
        <w:tc>
          <w:tcPr>
            <w:tcW w:w="1984" w:type="dxa"/>
            <w:tcBorders>
              <w:top w:val="nil"/>
              <w:left w:val="nil"/>
              <w:bottom w:val="single" w:sz="4" w:space="0" w:color="auto"/>
              <w:right w:val="single" w:sz="8" w:space="0" w:color="auto"/>
            </w:tcBorders>
            <w:noWrap/>
            <w:vAlign w:val="center"/>
            <w:hideMark/>
          </w:tcPr>
          <w:p w14:paraId="3B81B200" w14:textId="0C0B6329"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6CF64152" w14:textId="77777777" w:rsidTr="009D49EE">
        <w:trPr>
          <w:trHeight w:val="765"/>
        </w:trPr>
        <w:tc>
          <w:tcPr>
            <w:tcW w:w="1255" w:type="dxa"/>
            <w:tcBorders>
              <w:top w:val="nil"/>
              <w:left w:val="single" w:sz="8" w:space="0" w:color="auto"/>
              <w:bottom w:val="single" w:sz="4" w:space="0" w:color="auto"/>
              <w:right w:val="single" w:sz="4" w:space="0" w:color="auto"/>
            </w:tcBorders>
            <w:noWrap/>
            <w:vAlign w:val="center"/>
            <w:hideMark/>
          </w:tcPr>
          <w:p w14:paraId="1D35CD53"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195</w:t>
            </w:r>
          </w:p>
        </w:tc>
        <w:tc>
          <w:tcPr>
            <w:tcW w:w="6532" w:type="dxa"/>
            <w:tcBorders>
              <w:top w:val="nil"/>
              <w:left w:val="nil"/>
              <w:bottom w:val="single" w:sz="4" w:space="0" w:color="auto"/>
              <w:right w:val="single" w:sz="4" w:space="0" w:color="auto"/>
            </w:tcBorders>
            <w:vAlign w:val="center"/>
            <w:hideMark/>
          </w:tcPr>
          <w:p w14:paraId="3412AC5D" w14:textId="7602CD14"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obsahovať URL kategórie špecifické pre </w:t>
            </w:r>
            <w:proofErr w:type="spellStart"/>
            <w:r w:rsidRPr="009D49EE">
              <w:rPr>
                <w:rFonts w:ascii="Arial" w:eastAsia="Times New Roman" w:hAnsi="Arial" w:cs="Arial"/>
                <w:sz w:val="20"/>
                <w:szCs w:val="20"/>
              </w:rPr>
              <w:t>GenAI</w:t>
            </w:r>
            <w:proofErr w:type="spellEnd"/>
            <w:r w:rsidRPr="009D49EE">
              <w:rPr>
                <w:rFonts w:ascii="Arial" w:eastAsia="Times New Roman" w:hAnsi="Arial" w:cs="Arial"/>
                <w:sz w:val="20"/>
                <w:szCs w:val="20"/>
              </w:rPr>
              <w:t>/LLM aplikácie a služby minimálne v rozsahu (</w:t>
            </w:r>
            <w:proofErr w:type="spellStart"/>
            <w:r w:rsidRPr="009D49EE">
              <w:rPr>
                <w:rFonts w:ascii="Arial" w:eastAsia="Times New Roman" w:hAnsi="Arial" w:cs="Arial"/>
                <w:sz w:val="20"/>
                <w:szCs w:val="20"/>
              </w:rPr>
              <w:t>Code</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Assistant</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Conversational</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Assistant</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Writing</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Assistant</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Media</w:t>
            </w:r>
            <w:proofErr w:type="spellEnd"/>
            <w:r w:rsidRPr="009D49EE">
              <w:rPr>
                <w:rFonts w:ascii="Arial" w:eastAsia="Times New Roman" w:hAnsi="Arial" w:cs="Arial"/>
                <w:sz w:val="20"/>
                <w:szCs w:val="20"/>
              </w:rPr>
              <w:t xml:space="preserve"> Service, </w:t>
            </w:r>
            <w:proofErr w:type="spellStart"/>
            <w:r w:rsidRPr="009D49EE">
              <w:rPr>
                <w:rFonts w:ascii="Arial" w:eastAsia="Times New Roman" w:hAnsi="Arial" w:cs="Arial"/>
                <w:sz w:val="20"/>
                <w:szCs w:val="20"/>
              </w:rPr>
              <w:t>Data</w:t>
            </w:r>
            <w:proofErr w:type="spellEnd"/>
            <w:r w:rsidRPr="009D49EE">
              <w:rPr>
                <w:rFonts w:ascii="Arial" w:eastAsia="Times New Roman" w:hAnsi="Arial" w:cs="Arial"/>
                <w:sz w:val="20"/>
                <w:szCs w:val="20"/>
              </w:rPr>
              <w:t xml:space="preserve"> And </w:t>
            </w:r>
            <w:proofErr w:type="spellStart"/>
            <w:r w:rsidRPr="009D49EE">
              <w:rPr>
                <w:rFonts w:ascii="Arial" w:eastAsia="Times New Roman" w:hAnsi="Arial" w:cs="Arial"/>
                <w:sz w:val="20"/>
                <w:szCs w:val="20"/>
              </w:rPr>
              <w:t>Workflow</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Optimizer</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Platform</w:t>
            </w:r>
            <w:proofErr w:type="spellEnd"/>
            <w:r w:rsidRPr="009D49EE">
              <w:rPr>
                <w:rFonts w:ascii="Arial" w:eastAsia="Times New Roman" w:hAnsi="Arial" w:cs="Arial"/>
                <w:sz w:val="20"/>
                <w:szCs w:val="20"/>
              </w:rPr>
              <w:t xml:space="preserve"> Service, </w:t>
            </w:r>
            <w:proofErr w:type="spellStart"/>
            <w:r w:rsidRPr="009D49EE">
              <w:rPr>
                <w:rFonts w:ascii="Arial" w:eastAsia="Times New Roman" w:hAnsi="Arial" w:cs="Arial"/>
                <w:sz w:val="20"/>
                <w:szCs w:val="20"/>
              </w:rPr>
              <w:t>Meeting</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Assistant</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Website</w:t>
            </w:r>
            <w:proofErr w:type="spellEnd"/>
            <w:r w:rsidRPr="009D49EE">
              <w:rPr>
                <w:rFonts w:ascii="Arial" w:eastAsia="Times New Roman" w:hAnsi="Arial" w:cs="Arial"/>
                <w:sz w:val="20"/>
                <w:szCs w:val="20"/>
              </w:rPr>
              <w:t xml:space="preserve"> </w:t>
            </w:r>
            <w:proofErr w:type="spellStart"/>
            <w:r w:rsidRPr="009D49EE">
              <w:rPr>
                <w:rFonts w:ascii="Arial" w:eastAsia="Times New Roman" w:hAnsi="Arial" w:cs="Arial"/>
                <w:sz w:val="20"/>
                <w:szCs w:val="20"/>
              </w:rPr>
              <w:t>Generator</w:t>
            </w:r>
            <w:proofErr w:type="spellEnd"/>
            <w:r w:rsidRPr="009D49EE">
              <w:rPr>
                <w:rFonts w:ascii="Arial" w:eastAsia="Times New Roman" w:hAnsi="Arial" w:cs="Arial"/>
                <w:sz w:val="20"/>
                <w:szCs w:val="20"/>
              </w:rPr>
              <w:t>)</w:t>
            </w:r>
          </w:p>
        </w:tc>
        <w:tc>
          <w:tcPr>
            <w:tcW w:w="1984" w:type="dxa"/>
            <w:tcBorders>
              <w:top w:val="nil"/>
              <w:left w:val="nil"/>
              <w:bottom w:val="single" w:sz="4" w:space="0" w:color="auto"/>
              <w:right w:val="single" w:sz="8" w:space="0" w:color="auto"/>
            </w:tcBorders>
            <w:noWrap/>
            <w:vAlign w:val="center"/>
            <w:hideMark/>
          </w:tcPr>
          <w:p w14:paraId="4B6B4300" w14:textId="7B96ADDF"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601E982F"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3E34DD53"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196</w:t>
            </w:r>
          </w:p>
        </w:tc>
        <w:tc>
          <w:tcPr>
            <w:tcW w:w="6532" w:type="dxa"/>
            <w:tcBorders>
              <w:top w:val="nil"/>
              <w:left w:val="nil"/>
              <w:bottom w:val="single" w:sz="4" w:space="0" w:color="auto"/>
              <w:right w:val="single" w:sz="4" w:space="0" w:color="auto"/>
            </w:tcBorders>
            <w:vAlign w:val="center"/>
            <w:hideMark/>
          </w:tcPr>
          <w:p w14:paraId="0D1BA0C8" w14:textId="3A591274"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musí byť rozšíriteľný o ochranu prístupu ku </w:t>
            </w:r>
            <w:proofErr w:type="spellStart"/>
            <w:r w:rsidRPr="009D49EE">
              <w:rPr>
                <w:rFonts w:ascii="Arial" w:eastAsia="Times New Roman" w:hAnsi="Arial" w:cs="Arial"/>
                <w:sz w:val="20"/>
                <w:szCs w:val="20"/>
              </w:rPr>
              <w:t>GenAI</w:t>
            </w:r>
            <w:proofErr w:type="spellEnd"/>
            <w:r w:rsidRPr="009D49EE">
              <w:rPr>
                <w:rFonts w:ascii="Arial" w:eastAsia="Times New Roman" w:hAnsi="Arial" w:cs="Arial"/>
                <w:sz w:val="20"/>
                <w:szCs w:val="20"/>
              </w:rPr>
              <w:t xml:space="preserve">/LLM službám a aplikáciám, ochrana musí byť priamo dostupná na NGFW a nesmie byť dodaná ako samostatné riešenie. Management prístupu </w:t>
            </w:r>
          </w:p>
        </w:tc>
        <w:tc>
          <w:tcPr>
            <w:tcW w:w="1984" w:type="dxa"/>
            <w:tcBorders>
              <w:top w:val="nil"/>
              <w:left w:val="nil"/>
              <w:bottom w:val="single" w:sz="4" w:space="0" w:color="auto"/>
              <w:right w:val="single" w:sz="8" w:space="0" w:color="auto"/>
            </w:tcBorders>
            <w:noWrap/>
            <w:vAlign w:val="center"/>
            <w:hideMark/>
          </w:tcPr>
          <w:p w14:paraId="77F3D425" w14:textId="707133A4"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1B1F2FAD" w14:textId="77777777" w:rsidTr="00E85812">
        <w:trPr>
          <w:trHeight w:val="988"/>
        </w:trPr>
        <w:tc>
          <w:tcPr>
            <w:tcW w:w="1255" w:type="dxa"/>
            <w:tcBorders>
              <w:top w:val="nil"/>
              <w:left w:val="single" w:sz="8" w:space="0" w:color="auto"/>
              <w:bottom w:val="single" w:sz="4" w:space="0" w:color="auto"/>
              <w:right w:val="single" w:sz="4" w:space="0" w:color="auto"/>
            </w:tcBorders>
            <w:noWrap/>
            <w:vAlign w:val="center"/>
            <w:hideMark/>
          </w:tcPr>
          <w:p w14:paraId="10C12FF3"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197</w:t>
            </w:r>
          </w:p>
        </w:tc>
        <w:tc>
          <w:tcPr>
            <w:tcW w:w="6532" w:type="dxa"/>
            <w:tcBorders>
              <w:top w:val="nil"/>
              <w:left w:val="nil"/>
              <w:bottom w:val="single" w:sz="4" w:space="0" w:color="auto"/>
              <w:right w:val="single" w:sz="4" w:space="0" w:color="auto"/>
            </w:tcBorders>
            <w:vAlign w:val="center"/>
            <w:hideMark/>
          </w:tcPr>
          <w:p w14:paraId="5E592DD4" w14:textId="70DB427A"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NGFW riešenie pre ochranu prístupu pre </w:t>
            </w:r>
            <w:proofErr w:type="spellStart"/>
            <w:r w:rsidRPr="009D49EE">
              <w:rPr>
                <w:rFonts w:ascii="Arial" w:eastAsia="Times New Roman" w:hAnsi="Arial" w:cs="Arial"/>
                <w:sz w:val="20"/>
                <w:szCs w:val="20"/>
              </w:rPr>
              <w:t>GenAI</w:t>
            </w:r>
            <w:proofErr w:type="spellEnd"/>
            <w:r w:rsidRPr="009D49EE">
              <w:rPr>
                <w:rFonts w:ascii="Arial" w:eastAsia="Times New Roman" w:hAnsi="Arial" w:cs="Arial"/>
                <w:sz w:val="20"/>
                <w:szCs w:val="20"/>
              </w:rPr>
              <w:t xml:space="preserve">/LLM musí byť </w:t>
            </w:r>
            <w:proofErr w:type="spellStart"/>
            <w:r w:rsidRPr="009D49EE">
              <w:rPr>
                <w:rFonts w:ascii="Arial" w:eastAsia="Times New Roman" w:hAnsi="Arial" w:cs="Arial"/>
                <w:sz w:val="20"/>
                <w:szCs w:val="20"/>
              </w:rPr>
              <w:t>spravovateľné</w:t>
            </w:r>
            <w:proofErr w:type="spellEnd"/>
            <w:r w:rsidRPr="009D49EE">
              <w:rPr>
                <w:rFonts w:ascii="Arial" w:eastAsia="Times New Roman" w:hAnsi="Arial" w:cs="Arial"/>
                <w:sz w:val="20"/>
                <w:szCs w:val="20"/>
              </w:rPr>
              <w:t xml:space="preserve"> z rovnakej management konzoly ako riešenie pre Enterprise </w:t>
            </w:r>
            <w:proofErr w:type="spellStart"/>
            <w:r w:rsidRPr="009D49EE">
              <w:rPr>
                <w:rFonts w:ascii="Arial" w:eastAsia="Times New Roman" w:hAnsi="Arial" w:cs="Arial"/>
                <w:sz w:val="20"/>
                <w:szCs w:val="20"/>
              </w:rPr>
              <w:t>Browser</w:t>
            </w:r>
            <w:proofErr w:type="spellEnd"/>
            <w:r w:rsidRPr="009D49EE">
              <w:rPr>
                <w:rFonts w:ascii="Arial" w:eastAsia="Times New Roman" w:hAnsi="Arial" w:cs="Arial"/>
                <w:sz w:val="20"/>
                <w:szCs w:val="20"/>
              </w:rPr>
              <w:t>.</w:t>
            </w:r>
          </w:p>
        </w:tc>
        <w:tc>
          <w:tcPr>
            <w:tcW w:w="1984" w:type="dxa"/>
            <w:tcBorders>
              <w:top w:val="nil"/>
              <w:left w:val="nil"/>
              <w:bottom w:val="single" w:sz="4" w:space="0" w:color="auto"/>
              <w:right w:val="single" w:sz="8" w:space="0" w:color="auto"/>
            </w:tcBorders>
            <w:noWrap/>
            <w:vAlign w:val="center"/>
            <w:hideMark/>
          </w:tcPr>
          <w:p w14:paraId="1E4012D5" w14:textId="523495D7"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3A415512" w14:textId="77777777" w:rsidTr="00E85812">
        <w:trPr>
          <w:trHeight w:val="1264"/>
        </w:trPr>
        <w:tc>
          <w:tcPr>
            <w:tcW w:w="1255" w:type="dxa"/>
            <w:tcBorders>
              <w:top w:val="nil"/>
              <w:left w:val="single" w:sz="8" w:space="0" w:color="auto"/>
              <w:bottom w:val="single" w:sz="4" w:space="0" w:color="auto"/>
              <w:right w:val="single" w:sz="4" w:space="0" w:color="auto"/>
            </w:tcBorders>
            <w:noWrap/>
            <w:vAlign w:val="center"/>
            <w:hideMark/>
          </w:tcPr>
          <w:p w14:paraId="1674BF77"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198</w:t>
            </w:r>
          </w:p>
        </w:tc>
        <w:tc>
          <w:tcPr>
            <w:tcW w:w="6532" w:type="dxa"/>
            <w:tcBorders>
              <w:top w:val="nil"/>
              <w:left w:val="nil"/>
              <w:bottom w:val="single" w:sz="4" w:space="0" w:color="auto"/>
              <w:right w:val="single" w:sz="4" w:space="0" w:color="auto"/>
            </w:tcBorders>
            <w:vAlign w:val="center"/>
            <w:hideMark/>
          </w:tcPr>
          <w:p w14:paraId="17E1F3E0" w14:textId="33D05A8B"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Riešenie musí podporovať rozšírenie funkcionality NGFW o bezpečnosť Device </w:t>
            </w:r>
            <w:proofErr w:type="spellStart"/>
            <w:r w:rsidRPr="009D49EE">
              <w:rPr>
                <w:rFonts w:ascii="Arial" w:eastAsia="Times New Roman" w:hAnsi="Arial" w:cs="Arial"/>
                <w:sz w:val="20"/>
                <w:szCs w:val="20"/>
              </w:rPr>
              <w:t>Security</w:t>
            </w:r>
            <w:proofErr w:type="spellEnd"/>
            <w:r w:rsidRPr="009D49EE">
              <w:rPr>
                <w:rFonts w:ascii="Arial" w:eastAsia="Times New Roman" w:hAnsi="Arial" w:cs="Arial"/>
                <w:sz w:val="20"/>
                <w:szCs w:val="20"/>
              </w:rPr>
              <w:t xml:space="preserve"> natívne (automatizovaná identifikácia zariadení a ich </w:t>
            </w:r>
            <w:proofErr w:type="spellStart"/>
            <w:r w:rsidRPr="009D49EE">
              <w:rPr>
                <w:rFonts w:ascii="Arial" w:eastAsia="Times New Roman" w:hAnsi="Arial" w:cs="Arial"/>
                <w:sz w:val="20"/>
                <w:szCs w:val="20"/>
              </w:rPr>
              <w:t>zranitelností</w:t>
            </w:r>
            <w:proofErr w:type="spellEnd"/>
            <w:r w:rsidRPr="009D49EE">
              <w:rPr>
                <w:rFonts w:ascii="Arial" w:eastAsia="Times New Roman" w:hAnsi="Arial" w:cs="Arial"/>
                <w:sz w:val="20"/>
                <w:szCs w:val="20"/>
              </w:rPr>
              <w:t xml:space="preserve">, automatizované bezpečnostné pravidlá pre </w:t>
            </w:r>
            <w:proofErr w:type="spellStart"/>
            <w:r w:rsidRPr="009D49EE">
              <w:rPr>
                <w:rFonts w:ascii="Arial" w:eastAsia="Times New Roman" w:hAnsi="Arial" w:cs="Arial"/>
                <w:sz w:val="20"/>
                <w:szCs w:val="20"/>
              </w:rPr>
              <w:t>IoT</w:t>
            </w:r>
            <w:proofErr w:type="spellEnd"/>
            <w:r w:rsidRPr="009D49EE">
              <w:rPr>
                <w:rFonts w:ascii="Arial" w:eastAsia="Times New Roman" w:hAnsi="Arial" w:cs="Arial"/>
                <w:sz w:val="20"/>
                <w:szCs w:val="20"/>
              </w:rPr>
              <w:t>) bez nutnosti integrácie s tretími stranami.</w:t>
            </w:r>
          </w:p>
        </w:tc>
        <w:tc>
          <w:tcPr>
            <w:tcW w:w="1984" w:type="dxa"/>
            <w:tcBorders>
              <w:top w:val="nil"/>
              <w:left w:val="nil"/>
              <w:bottom w:val="single" w:sz="4" w:space="0" w:color="auto"/>
              <w:right w:val="single" w:sz="8" w:space="0" w:color="auto"/>
            </w:tcBorders>
            <w:noWrap/>
            <w:vAlign w:val="center"/>
            <w:hideMark/>
          </w:tcPr>
          <w:p w14:paraId="5255A254" w14:textId="1C0A823D"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2944EDC2" w14:textId="77777777" w:rsidTr="009D49EE">
        <w:trPr>
          <w:trHeight w:val="1020"/>
        </w:trPr>
        <w:tc>
          <w:tcPr>
            <w:tcW w:w="1255" w:type="dxa"/>
            <w:tcBorders>
              <w:top w:val="nil"/>
              <w:left w:val="single" w:sz="8" w:space="0" w:color="auto"/>
              <w:bottom w:val="single" w:sz="4" w:space="0" w:color="auto"/>
              <w:right w:val="single" w:sz="4" w:space="0" w:color="auto"/>
            </w:tcBorders>
            <w:noWrap/>
            <w:vAlign w:val="center"/>
            <w:hideMark/>
          </w:tcPr>
          <w:p w14:paraId="7769643C"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199</w:t>
            </w:r>
          </w:p>
        </w:tc>
        <w:tc>
          <w:tcPr>
            <w:tcW w:w="6532" w:type="dxa"/>
            <w:tcBorders>
              <w:top w:val="nil"/>
              <w:left w:val="nil"/>
              <w:bottom w:val="single" w:sz="4" w:space="0" w:color="auto"/>
              <w:right w:val="single" w:sz="4" w:space="0" w:color="auto"/>
            </w:tcBorders>
            <w:vAlign w:val="center"/>
            <w:hideMark/>
          </w:tcPr>
          <w:p w14:paraId="213743B1" w14:textId="74860864"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Riešenie musí podporovať rozšírenie funkcionality NGFW o bezpečnosť Device </w:t>
            </w:r>
            <w:proofErr w:type="spellStart"/>
            <w:r w:rsidRPr="009D49EE">
              <w:rPr>
                <w:rFonts w:ascii="Arial" w:eastAsia="Times New Roman" w:hAnsi="Arial" w:cs="Arial"/>
                <w:sz w:val="20"/>
                <w:szCs w:val="20"/>
              </w:rPr>
              <w:t>Security</w:t>
            </w:r>
            <w:proofErr w:type="spellEnd"/>
            <w:r w:rsidRPr="009D49EE">
              <w:rPr>
                <w:rFonts w:ascii="Arial" w:eastAsia="Times New Roman" w:hAnsi="Arial" w:cs="Arial"/>
                <w:sz w:val="20"/>
                <w:szCs w:val="20"/>
              </w:rPr>
              <w:t xml:space="preserve"> natívne bez nutnosti inštalácie agentov alebo sieťových sond.</w:t>
            </w:r>
          </w:p>
        </w:tc>
        <w:tc>
          <w:tcPr>
            <w:tcW w:w="1984" w:type="dxa"/>
            <w:tcBorders>
              <w:top w:val="nil"/>
              <w:left w:val="nil"/>
              <w:bottom w:val="single" w:sz="4" w:space="0" w:color="auto"/>
              <w:right w:val="single" w:sz="8" w:space="0" w:color="auto"/>
            </w:tcBorders>
            <w:noWrap/>
            <w:vAlign w:val="center"/>
            <w:hideMark/>
          </w:tcPr>
          <w:p w14:paraId="602C945F" w14:textId="05596143"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r w:rsidR="00AC7813" w:rsidRPr="009D49EE" w14:paraId="225EACBF" w14:textId="77777777" w:rsidTr="00E85812">
        <w:trPr>
          <w:trHeight w:val="1078"/>
        </w:trPr>
        <w:tc>
          <w:tcPr>
            <w:tcW w:w="1255" w:type="dxa"/>
            <w:tcBorders>
              <w:top w:val="nil"/>
              <w:left w:val="single" w:sz="8" w:space="0" w:color="auto"/>
              <w:bottom w:val="single" w:sz="4" w:space="0" w:color="auto"/>
              <w:right w:val="single" w:sz="4" w:space="0" w:color="auto"/>
            </w:tcBorders>
            <w:noWrap/>
            <w:vAlign w:val="center"/>
            <w:hideMark/>
          </w:tcPr>
          <w:p w14:paraId="5461FEDF" w14:textId="77777777"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200</w:t>
            </w:r>
          </w:p>
        </w:tc>
        <w:tc>
          <w:tcPr>
            <w:tcW w:w="6532" w:type="dxa"/>
            <w:tcBorders>
              <w:top w:val="nil"/>
              <w:left w:val="nil"/>
              <w:bottom w:val="single" w:sz="4" w:space="0" w:color="auto"/>
              <w:right w:val="single" w:sz="4" w:space="0" w:color="auto"/>
            </w:tcBorders>
            <w:vAlign w:val="center"/>
            <w:hideMark/>
          </w:tcPr>
          <w:p w14:paraId="4E7B9138" w14:textId="622A0B61" w:rsidR="00AC7813" w:rsidRPr="009D49EE" w:rsidRDefault="00AC7813" w:rsidP="009D49EE">
            <w:pPr>
              <w:spacing w:after="0" w:line="240" w:lineRule="auto"/>
              <w:ind w:left="0" w:right="0" w:firstLine="0"/>
              <w:jc w:val="center"/>
              <w:rPr>
                <w:rFonts w:ascii="Arial" w:eastAsia="Times New Roman" w:hAnsi="Arial" w:cs="Arial"/>
                <w:sz w:val="20"/>
                <w:szCs w:val="20"/>
              </w:rPr>
            </w:pPr>
            <w:r w:rsidRPr="009D49EE">
              <w:rPr>
                <w:rFonts w:ascii="Arial" w:eastAsia="Times New Roman" w:hAnsi="Arial" w:cs="Arial"/>
                <w:sz w:val="20"/>
                <w:szCs w:val="20"/>
              </w:rPr>
              <w:t xml:space="preserve">V prípade že pre požadované funkcionality v tejto tabuľke sú potrebné licencie budú tieto licencie súčasťou cenovej ponuky,  dodavky a </w:t>
            </w:r>
            <w:proofErr w:type="spellStart"/>
            <w:r w:rsidRPr="009D49EE">
              <w:rPr>
                <w:rFonts w:ascii="Arial" w:eastAsia="Times New Roman" w:hAnsi="Arial" w:cs="Arial"/>
                <w:sz w:val="20"/>
                <w:szCs w:val="20"/>
              </w:rPr>
              <w:t>implementacie</w:t>
            </w:r>
            <w:proofErr w:type="spellEnd"/>
            <w:r w:rsidRPr="009D49EE">
              <w:rPr>
                <w:rFonts w:ascii="Arial" w:eastAsia="Times New Roman" w:hAnsi="Arial" w:cs="Arial"/>
                <w:sz w:val="20"/>
                <w:szCs w:val="20"/>
              </w:rPr>
              <w:t xml:space="preserve"> na obdobie 4 roky</w:t>
            </w:r>
          </w:p>
        </w:tc>
        <w:tc>
          <w:tcPr>
            <w:tcW w:w="1984" w:type="dxa"/>
            <w:tcBorders>
              <w:top w:val="nil"/>
              <w:left w:val="nil"/>
              <w:bottom w:val="single" w:sz="8" w:space="0" w:color="auto"/>
              <w:right w:val="single" w:sz="8" w:space="0" w:color="auto"/>
            </w:tcBorders>
            <w:noWrap/>
            <w:vAlign w:val="center"/>
            <w:hideMark/>
          </w:tcPr>
          <w:p w14:paraId="757EF3DF" w14:textId="59B929B3" w:rsidR="00AC7813" w:rsidRPr="009D49EE" w:rsidRDefault="00AC7813" w:rsidP="009D49EE">
            <w:pPr>
              <w:spacing w:after="0" w:line="240" w:lineRule="auto"/>
              <w:ind w:left="0" w:right="0" w:firstLine="0"/>
              <w:jc w:val="center"/>
              <w:rPr>
                <w:rFonts w:ascii="Calibri" w:eastAsia="Times New Roman" w:hAnsi="Calibri" w:cs="Calibri"/>
                <w:i/>
                <w:iCs/>
                <w:sz w:val="20"/>
                <w:szCs w:val="20"/>
              </w:rPr>
            </w:pPr>
            <w:r w:rsidRPr="009D49EE">
              <w:rPr>
                <w:rFonts w:ascii="Calibri" w:eastAsia="Times New Roman" w:hAnsi="Calibri" w:cs="Calibri"/>
                <w:i/>
                <w:iCs/>
                <w:sz w:val="20"/>
                <w:szCs w:val="20"/>
              </w:rPr>
              <w:t>&lt;vyplní uchádzač&gt;</w:t>
            </w:r>
          </w:p>
        </w:tc>
      </w:tr>
    </w:tbl>
    <w:p w14:paraId="3B21CEA0" w14:textId="77777777" w:rsidR="00A66338" w:rsidRDefault="00A66338" w:rsidP="00020AED">
      <w:pPr>
        <w:tabs>
          <w:tab w:val="left" w:pos="851"/>
        </w:tabs>
        <w:spacing w:after="120"/>
        <w:rPr>
          <w:bCs/>
          <w:i/>
          <w:sz w:val="20"/>
        </w:rPr>
      </w:pPr>
    </w:p>
    <w:tbl>
      <w:tblPr>
        <w:tblStyle w:val="Mriekatabuky"/>
        <w:tblpPr w:leftFromText="141" w:rightFromText="141" w:vertAnchor="text" w:horzAnchor="margin" w:tblpY="97"/>
        <w:tblW w:w="9776" w:type="dxa"/>
        <w:tblLook w:val="04A0" w:firstRow="1" w:lastRow="0" w:firstColumn="1" w:lastColumn="0" w:noHBand="0" w:noVBand="1"/>
      </w:tblPr>
      <w:tblGrid>
        <w:gridCol w:w="1271"/>
        <w:gridCol w:w="6521"/>
        <w:gridCol w:w="1984"/>
      </w:tblGrid>
      <w:tr w:rsidR="000E01F7" w:rsidRPr="00386039" w14:paraId="15D33E21" w14:textId="77777777" w:rsidTr="00C25A24">
        <w:trPr>
          <w:trHeight w:val="600"/>
        </w:trPr>
        <w:tc>
          <w:tcPr>
            <w:tcW w:w="1271" w:type="dxa"/>
            <w:hideMark/>
          </w:tcPr>
          <w:p w14:paraId="1B00A745" w14:textId="77777777" w:rsidR="000E01F7" w:rsidRPr="00386039" w:rsidRDefault="000E01F7" w:rsidP="007553FE">
            <w:pPr>
              <w:spacing w:line="240" w:lineRule="auto"/>
              <w:jc w:val="center"/>
              <w:rPr>
                <w:rFonts w:ascii="Arial" w:hAnsi="Arial" w:cs="Arial"/>
                <w:b/>
                <w:bCs/>
                <w:sz w:val="20"/>
                <w:lang w:eastAsia="en-GB"/>
              </w:rPr>
            </w:pPr>
            <w:r w:rsidRPr="00386039">
              <w:rPr>
                <w:rFonts w:ascii="Arial" w:hAnsi="Arial" w:cs="Arial"/>
                <w:b/>
                <w:bCs/>
                <w:sz w:val="20"/>
                <w:lang w:eastAsia="en-GB"/>
              </w:rPr>
              <w:t>Položka</w:t>
            </w:r>
          </w:p>
        </w:tc>
        <w:tc>
          <w:tcPr>
            <w:tcW w:w="6521" w:type="dxa"/>
            <w:hideMark/>
          </w:tcPr>
          <w:p w14:paraId="031DBF10" w14:textId="77777777" w:rsidR="000E01F7" w:rsidRPr="00386039" w:rsidRDefault="000E01F7" w:rsidP="007553FE">
            <w:pPr>
              <w:spacing w:line="240" w:lineRule="auto"/>
              <w:jc w:val="center"/>
              <w:rPr>
                <w:rFonts w:ascii="Arial" w:hAnsi="Arial" w:cs="Arial"/>
                <w:b/>
                <w:bCs/>
                <w:sz w:val="20"/>
                <w:lang w:eastAsia="en-GB"/>
              </w:rPr>
            </w:pPr>
            <w:r w:rsidRPr="00386039">
              <w:rPr>
                <w:rFonts w:ascii="Arial" w:hAnsi="Arial" w:cs="Arial"/>
                <w:b/>
                <w:bCs/>
                <w:sz w:val="20"/>
                <w:lang w:eastAsia="en-GB"/>
              </w:rPr>
              <w:t>Názov produktu</w:t>
            </w:r>
          </w:p>
        </w:tc>
        <w:tc>
          <w:tcPr>
            <w:tcW w:w="1984" w:type="dxa"/>
            <w:hideMark/>
          </w:tcPr>
          <w:p w14:paraId="273776BF" w14:textId="77777777" w:rsidR="000E01F7" w:rsidRPr="00386039" w:rsidRDefault="000E01F7" w:rsidP="007553FE">
            <w:pPr>
              <w:spacing w:line="240" w:lineRule="auto"/>
              <w:jc w:val="center"/>
              <w:rPr>
                <w:rFonts w:ascii="Arial" w:hAnsi="Arial" w:cs="Arial"/>
                <w:b/>
                <w:bCs/>
                <w:sz w:val="20"/>
                <w:lang w:eastAsia="en-GB"/>
              </w:rPr>
            </w:pPr>
            <w:r w:rsidRPr="00386039">
              <w:rPr>
                <w:rFonts w:ascii="Arial" w:hAnsi="Arial" w:cs="Arial"/>
                <w:b/>
                <w:bCs/>
                <w:sz w:val="20"/>
                <w:lang w:eastAsia="en-GB"/>
              </w:rPr>
              <w:t>Počet ks</w:t>
            </w:r>
          </w:p>
        </w:tc>
      </w:tr>
      <w:tr w:rsidR="000E01F7" w:rsidRPr="00386039" w14:paraId="364134B0" w14:textId="77777777" w:rsidTr="00C25A24">
        <w:trPr>
          <w:trHeight w:val="285"/>
        </w:trPr>
        <w:tc>
          <w:tcPr>
            <w:tcW w:w="1271" w:type="dxa"/>
            <w:hideMark/>
          </w:tcPr>
          <w:p w14:paraId="64034011" w14:textId="77777777" w:rsidR="000E01F7" w:rsidRPr="00386039" w:rsidRDefault="000E01F7" w:rsidP="007553FE">
            <w:pPr>
              <w:spacing w:line="240" w:lineRule="auto"/>
              <w:jc w:val="center"/>
              <w:rPr>
                <w:rFonts w:ascii="Arial" w:hAnsi="Arial" w:cs="Arial"/>
                <w:b/>
                <w:bCs/>
                <w:sz w:val="20"/>
                <w:lang w:eastAsia="en-GB"/>
              </w:rPr>
            </w:pPr>
            <w:r w:rsidRPr="00386039">
              <w:rPr>
                <w:rFonts w:ascii="Arial" w:hAnsi="Arial" w:cs="Arial"/>
                <w:b/>
                <w:bCs/>
                <w:sz w:val="20"/>
                <w:lang w:eastAsia="en-GB"/>
              </w:rPr>
              <w:t>1</w:t>
            </w:r>
          </w:p>
        </w:tc>
        <w:tc>
          <w:tcPr>
            <w:tcW w:w="6521" w:type="dxa"/>
            <w:hideMark/>
          </w:tcPr>
          <w:p w14:paraId="6BBDC256" w14:textId="77777777" w:rsidR="000E01F7" w:rsidRPr="00386039" w:rsidRDefault="000E01F7" w:rsidP="007553FE">
            <w:pPr>
              <w:spacing w:line="240" w:lineRule="auto"/>
              <w:jc w:val="center"/>
              <w:rPr>
                <w:rFonts w:ascii="Arial" w:hAnsi="Arial" w:cs="Arial"/>
                <w:b/>
                <w:bCs/>
                <w:sz w:val="20"/>
                <w:lang w:eastAsia="en-GB"/>
              </w:rPr>
            </w:pPr>
            <w:r w:rsidRPr="00ED5D2C">
              <w:rPr>
                <w:rFonts w:ascii="Arial" w:hAnsi="Arial" w:cs="Arial"/>
                <w:b/>
                <w:bCs/>
                <w:sz w:val="20"/>
                <w:lang w:eastAsia="en-GB"/>
              </w:rPr>
              <w:t>Sieťový</w:t>
            </w:r>
            <w:r w:rsidR="00E55674">
              <w:rPr>
                <w:rFonts w:ascii="Arial" w:hAnsi="Arial" w:cs="Arial"/>
                <w:b/>
                <w:bCs/>
                <w:sz w:val="20"/>
                <w:lang w:eastAsia="en-GB"/>
              </w:rPr>
              <w:t xml:space="preserve"> firewall</w:t>
            </w:r>
            <w:r w:rsidRPr="00ED5D2C">
              <w:rPr>
                <w:rFonts w:ascii="Arial" w:hAnsi="Arial" w:cs="Arial"/>
                <w:b/>
                <w:bCs/>
                <w:sz w:val="20"/>
                <w:lang w:eastAsia="en-GB"/>
              </w:rPr>
              <w:t xml:space="preserve"> typ 1</w:t>
            </w:r>
          </w:p>
        </w:tc>
        <w:tc>
          <w:tcPr>
            <w:tcW w:w="1984" w:type="dxa"/>
            <w:hideMark/>
          </w:tcPr>
          <w:p w14:paraId="69D5483D" w14:textId="77777777" w:rsidR="000E01F7" w:rsidRPr="00386039" w:rsidRDefault="00E03E87" w:rsidP="007553FE">
            <w:pPr>
              <w:spacing w:line="240" w:lineRule="auto"/>
              <w:jc w:val="center"/>
              <w:rPr>
                <w:rFonts w:ascii="Arial" w:hAnsi="Arial" w:cs="Arial"/>
                <w:b/>
                <w:bCs/>
                <w:sz w:val="20"/>
                <w:lang w:eastAsia="en-GB"/>
              </w:rPr>
            </w:pPr>
            <w:r>
              <w:rPr>
                <w:rFonts w:ascii="Arial" w:hAnsi="Arial" w:cs="Arial"/>
                <w:b/>
                <w:bCs/>
                <w:sz w:val="20"/>
                <w:lang w:eastAsia="en-GB"/>
              </w:rPr>
              <w:t>4</w:t>
            </w:r>
          </w:p>
        </w:tc>
      </w:tr>
      <w:tr w:rsidR="000E01F7" w:rsidRPr="00386039" w14:paraId="74F618E4" w14:textId="77777777" w:rsidTr="00C25A24">
        <w:trPr>
          <w:trHeight w:val="300"/>
        </w:trPr>
        <w:tc>
          <w:tcPr>
            <w:tcW w:w="1271" w:type="dxa"/>
            <w:hideMark/>
          </w:tcPr>
          <w:p w14:paraId="7E8F0652" w14:textId="77777777" w:rsidR="000E01F7" w:rsidRPr="00386039" w:rsidRDefault="000E01F7" w:rsidP="007553FE">
            <w:pPr>
              <w:spacing w:line="240" w:lineRule="auto"/>
              <w:jc w:val="center"/>
              <w:rPr>
                <w:rFonts w:ascii="Arial" w:hAnsi="Arial" w:cs="Arial"/>
                <w:b/>
                <w:bCs/>
                <w:sz w:val="20"/>
                <w:lang w:eastAsia="en-GB"/>
              </w:rPr>
            </w:pPr>
            <w:r w:rsidRPr="00386039">
              <w:rPr>
                <w:rFonts w:ascii="Arial" w:hAnsi="Arial" w:cs="Arial"/>
                <w:b/>
                <w:bCs/>
                <w:sz w:val="20"/>
                <w:lang w:eastAsia="en-GB"/>
              </w:rPr>
              <w:t>2</w:t>
            </w:r>
          </w:p>
        </w:tc>
        <w:tc>
          <w:tcPr>
            <w:tcW w:w="6521" w:type="dxa"/>
            <w:hideMark/>
          </w:tcPr>
          <w:p w14:paraId="4FF27571" w14:textId="77777777" w:rsidR="000E01F7" w:rsidRPr="00386039" w:rsidRDefault="000E01F7" w:rsidP="007553FE">
            <w:pPr>
              <w:spacing w:line="240" w:lineRule="auto"/>
              <w:jc w:val="center"/>
              <w:rPr>
                <w:rFonts w:ascii="Arial" w:hAnsi="Arial" w:cs="Arial"/>
                <w:b/>
                <w:bCs/>
                <w:sz w:val="20"/>
                <w:lang w:eastAsia="en-GB"/>
              </w:rPr>
            </w:pPr>
            <w:r w:rsidRPr="00386039">
              <w:rPr>
                <w:rFonts w:ascii="Arial" w:hAnsi="Arial" w:cs="Arial"/>
                <w:b/>
                <w:bCs/>
                <w:sz w:val="20"/>
                <w:lang w:eastAsia="en-GB"/>
              </w:rPr>
              <w:t xml:space="preserve">Support </w:t>
            </w:r>
            <w:r>
              <w:rPr>
                <w:rFonts w:ascii="Arial" w:hAnsi="Arial" w:cs="Arial"/>
                <w:b/>
                <w:bCs/>
                <w:sz w:val="20"/>
                <w:lang w:eastAsia="en-GB"/>
              </w:rPr>
              <w:t>4</w:t>
            </w:r>
            <w:r w:rsidRPr="00386039">
              <w:rPr>
                <w:rFonts w:ascii="Arial" w:hAnsi="Arial" w:cs="Arial"/>
                <w:b/>
                <w:bCs/>
                <w:sz w:val="20"/>
                <w:lang w:eastAsia="en-GB"/>
              </w:rPr>
              <w:t>y pre</w:t>
            </w:r>
            <w:r w:rsidRPr="00ED5D2C">
              <w:rPr>
                <w:rFonts w:ascii="Arial" w:hAnsi="Arial" w:cs="Arial"/>
                <w:b/>
                <w:bCs/>
                <w:sz w:val="20"/>
                <w:lang w:eastAsia="en-GB"/>
              </w:rPr>
              <w:t xml:space="preserve"> sieťový</w:t>
            </w:r>
            <w:r w:rsidR="00E55674">
              <w:rPr>
                <w:rFonts w:ascii="Arial" w:hAnsi="Arial" w:cs="Arial"/>
                <w:b/>
                <w:bCs/>
                <w:sz w:val="20"/>
                <w:lang w:eastAsia="en-GB"/>
              </w:rPr>
              <w:t xml:space="preserve"> firewall</w:t>
            </w:r>
            <w:r w:rsidR="00E55674" w:rsidRPr="00ED5D2C">
              <w:rPr>
                <w:rFonts w:ascii="Arial" w:hAnsi="Arial" w:cs="Arial"/>
                <w:b/>
                <w:bCs/>
                <w:sz w:val="20"/>
                <w:lang w:eastAsia="en-GB"/>
              </w:rPr>
              <w:t xml:space="preserve"> </w:t>
            </w:r>
            <w:r w:rsidRPr="00ED5D2C">
              <w:rPr>
                <w:rFonts w:ascii="Arial" w:hAnsi="Arial" w:cs="Arial"/>
                <w:b/>
                <w:bCs/>
                <w:sz w:val="20"/>
                <w:lang w:eastAsia="en-GB"/>
              </w:rPr>
              <w:t xml:space="preserve"> typ 1</w:t>
            </w:r>
            <w:r w:rsidRPr="00386039" w:rsidDel="00DD52F6">
              <w:rPr>
                <w:rFonts w:ascii="Arial" w:hAnsi="Arial" w:cs="Arial"/>
                <w:b/>
                <w:bCs/>
                <w:sz w:val="20"/>
                <w:lang w:eastAsia="en-GB"/>
              </w:rPr>
              <w:t xml:space="preserve"> </w:t>
            </w:r>
            <w:r w:rsidRPr="00386039">
              <w:rPr>
                <w:rFonts w:ascii="Arial" w:hAnsi="Arial" w:cs="Arial"/>
                <w:b/>
                <w:bCs/>
                <w:sz w:val="20"/>
                <w:lang w:eastAsia="en-GB"/>
              </w:rPr>
              <w:t xml:space="preserve"> - podpora výrobcu</w:t>
            </w:r>
          </w:p>
        </w:tc>
        <w:tc>
          <w:tcPr>
            <w:tcW w:w="1984" w:type="dxa"/>
            <w:hideMark/>
          </w:tcPr>
          <w:p w14:paraId="2390616B" w14:textId="77777777" w:rsidR="000E01F7" w:rsidRPr="00386039" w:rsidRDefault="00E03E87" w:rsidP="007553FE">
            <w:pPr>
              <w:spacing w:line="240" w:lineRule="auto"/>
              <w:jc w:val="center"/>
              <w:rPr>
                <w:rFonts w:ascii="Arial" w:hAnsi="Arial" w:cs="Arial"/>
                <w:b/>
                <w:bCs/>
                <w:sz w:val="20"/>
                <w:lang w:eastAsia="en-GB"/>
              </w:rPr>
            </w:pPr>
            <w:r>
              <w:rPr>
                <w:rFonts w:ascii="Arial" w:hAnsi="Arial" w:cs="Arial"/>
                <w:b/>
                <w:bCs/>
                <w:sz w:val="20"/>
                <w:lang w:eastAsia="en-GB"/>
              </w:rPr>
              <w:t>4</w:t>
            </w:r>
          </w:p>
        </w:tc>
      </w:tr>
    </w:tbl>
    <w:p w14:paraId="2025C68F" w14:textId="77777777" w:rsidR="000E01F7" w:rsidRDefault="000E01F7" w:rsidP="00020AED">
      <w:pPr>
        <w:tabs>
          <w:tab w:val="left" w:pos="851"/>
        </w:tabs>
        <w:spacing w:after="120"/>
        <w:rPr>
          <w:bCs/>
          <w:i/>
          <w:sz w:val="20"/>
        </w:rPr>
      </w:pPr>
    </w:p>
    <w:p w14:paraId="643F2CCC" w14:textId="77777777" w:rsidR="00E03E87" w:rsidRDefault="00E03E87" w:rsidP="00E03E87">
      <w:pPr>
        <w:spacing w:line="240" w:lineRule="auto"/>
        <w:rPr>
          <w:rFonts w:ascii="Arial" w:hAnsi="Arial" w:cs="Arial"/>
          <w:sz w:val="20"/>
          <w:lang w:eastAsia="en-GB"/>
        </w:rPr>
      </w:pPr>
      <w:r w:rsidRPr="00020AED">
        <w:rPr>
          <w:bCs/>
          <w:i/>
          <w:sz w:val="20"/>
        </w:rPr>
        <w:t xml:space="preserve">Tabuľka číslo </w:t>
      </w:r>
      <w:r>
        <w:rPr>
          <w:bCs/>
          <w:i/>
          <w:sz w:val="20"/>
        </w:rPr>
        <w:t>2</w:t>
      </w:r>
      <w:r w:rsidRPr="00020AED">
        <w:rPr>
          <w:bCs/>
          <w:i/>
          <w:sz w:val="20"/>
        </w:rPr>
        <w:t xml:space="preserve">: </w:t>
      </w:r>
      <w:r w:rsidRPr="00386039">
        <w:rPr>
          <w:rFonts w:ascii="Arial" w:hAnsi="Arial" w:cs="Arial"/>
          <w:sz w:val="20"/>
          <w:lang w:eastAsia="en-GB"/>
        </w:rPr>
        <w:t xml:space="preserve"> </w:t>
      </w:r>
      <w:r>
        <w:rPr>
          <w:rFonts w:ascii="Arial" w:hAnsi="Arial" w:cs="Arial"/>
          <w:sz w:val="20"/>
          <w:lang w:eastAsia="en-GB"/>
        </w:rPr>
        <w:t xml:space="preserve">Firewall </w:t>
      </w:r>
      <w:r w:rsidRPr="00386039">
        <w:rPr>
          <w:rFonts w:ascii="Arial" w:hAnsi="Arial" w:cs="Arial"/>
          <w:sz w:val="20"/>
          <w:lang w:eastAsia="en-GB"/>
        </w:rPr>
        <w:t xml:space="preserve">typ </w:t>
      </w:r>
      <w:r>
        <w:rPr>
          <w:rFonts w:ascii="Arial" w:hAnsi="Arial" w:cs="Arial"/>
          <w:sz w:val="20"/>
          <w:lang w:eastAsia="en-GB"/>
        </w:rPr>
        <w:t>2</w:t>
      </w:r>
      <w:r w:rsidRPr="00386039">
        <w:rPr>
          <w:rFonts w:ascii="Arial" w:hAnsi="Arial" w:cs="Arial"/>
          <w:sz w:val="20"/>
          <w:lang w:eastAsia="en-GB"/>
        </w:rPr>
        <w:t xml:space="preserve"> - technická špecifikácia</w:t>
      </w:r>
    </w:p>
    <w:tbl>
      <w:tblPr>
        <w:tblW w:w="9771" w:type="dxa"/>
        <w:tblCellMar>
          <w:left w:w="70" w:type="dxa"/>
          <w:right w:w="70" w:type="dxa"/>
        </w:tblCellMar>
        <w:tblLook w:val="04A0" w:firstRow="1" w:lastRow="0" w:firstColumn="1" w:lastColumn="0" w:noHBand="0" w:noVBand="1"/>
      </w:tblPr>
      <w:tblGrid>
        <w:gridCol w:w="1266"/>
        <w:gridCol w:w="6521"/>
        <w:gridCol w:w="1984"/>
      </w:tblGrid>
      <w:tr w:rsidR="00E03E87" w:rsidRPr="00E03E87" w14:paraId="596E8A55" w14:textId="77777777" w:rsidTr="00E03E87">
        <w:trPr>
          <w:trHeight w:val="2055"/>
        </w:trPr>
        <w:tc>
          <w:tcPr>
            <w:tcW w:w="1266"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66A66792" w14:textId="77777777" w:rsidR="00E03E87" w:rsidRPr="00E03E87" w:rsidRDefault="00E03E87" w:rsidP="00E03E87">
            <w:pPr>
              <w:spacing w:after="0" w:line="240" w:lineRule="auto"/>
              <w:ind w:left="0" w:right="0" w:firstLine="0"/>
              <w:jc w:val="center"/>
              <w:rPr>
                <w:rFonts w:ascii="Arial" w:eastAsia="Times New Roman" w:hAnsi="Arial" w:cs="Arial"/>
                <w:b/>
                <w:bCs/>
                <w:color w:val="auto"/>
                <w:sz w:val="20"/>
                <w:szCs w:val="20"/>
              </w:rPr>
            </w:pPr>
            <w:r w:rsidRPr="00E03E87">
              <w:rPr>
                <w:rFonts w:ascii="Arial" w:eastAsia="Times New Roman" w:hAnsi="Arial" w:cs="Arial"/>
                <w:b/>
                <w:bCs/>
                <w:color w:val="auto"/>
                <w:sz w:val="20"/>
                <w:szCs w:val="20"/>
              </w:rPr>
              <w:t>Poradové číslo</w:t>
            </w:r>
          </w:p>
        </w:tc>
        <w:tc>
          <w:tcPr>
            <w:tcW w:w="6521" w:type="dxa"/>
            <w:tcBorders>
              <w:top w:val="single" w:sz="8" w:space="0" w:color="auto"/>
              <w:left w:val="nil"/>
              <w:bottom w:val="single" w:sz="8" w:space="0" w:color="auto"/>
              <w:right w:val="single" w:sz="4" w:space="0" w:color="auto"/>
            </w:tcBorders>
            <w:shd w:val="clear" w:color="000000" w:fill="D9D9D9"/>
            <w:vAlign w:val="center"/>
            <w:hideMark/>
          </w:tcPr>
          <w:p w14:paraId="18E04799" w14:textId="77777777" w:rsidR="00E03E87" w:rsidRPr="00E03E87" w:rsidRDefault="00E03E87" w:rsidP="00E03E87">
            <w:pPr>
              <w:spacing w:after="0" w:line="240" w:lineRule="auto"/>
              <w:ind w:left="0" w:right="0" w:firstLine="0"/>
              <w:jc w:val="center"/>
              <w:rPr>
                <w:rFonts w:ascii="Arial" w:eastAsia="Times New Roman" w:hAnsi="Arial" w:cs="Arial"/>
                <w:b/>
                <w:bCs/>
                <w:color w:val="auto"/>
                <w:sz w:val="20"/>
                <w:szCs w:val="20"/>
              </w:rPr>
            </w:pPr>
            <w:r w:rsidRPr="00E03E87">
              <w:rPr>
                <w:rFonts w:ascii="Arial" w:eastAsia="Times New Roman" w:hAnsi="Arial" w:cs="Arial"/>
                <w:b/>
                <w:bCs/>
                <w:color w:val="auto"/>
                <w:sz w:val="20"/>
                <w:szCs w:val="20"/>
              </w:rPr>
              <w:t>Firewall - technická špecifikácia</w:t>
            </w:r>
          </w:p>
        </w:tc>
        <w:tc>
          <w:tcPr>
            <w:tcW w:w="1984" w:type="dxa"/>
            <w:tcBorders>
              <w:top w:val="single" w:sz="8" w:space="0" w:color="auto"/>
              <w:left w:val="nil"/>
              <w:bottom w:val="single" w:sz="8" w:space="0" w:color="auto"/>
              <w:right w:val="single" w:sz="8" w:space="0" w:color="auto"/>
            </w:tcBorders>
            <w:shd w:val="clear" w:color="000000" w:fill="D9D9D9"/>
            <w:vAlign w:val="center"/>
            <w:hideMark/>
          </w:tcPr>
          <w:p w14:paraId="6F278036" w14:textId="77777777" w:rsidR="00E03E87" w:rsidRPr="00E03E87" w:rsidRDefault="00E03E87" w:rsidP="00E03E87">
            <w:pPr>
              <w:spacing w:after="0" w:line="240" w:lineRule="auto"/>
              <w:ind w:left="0" w:right="0" w:firstLine="0"/>
              <w:jc w:val="center"/>
              <w:rPr>
                <w:rFonts w:ascii="Arial" w:eastAsia="Times New Roman" w:hAnsi="Arial" w:cs="Arial"/>
                <w:b/>
                <w:bCs/>
                <w:color w:val="auto"/>
                <w:sz w:val="20"/>
                <w:szCs w:val="20"/>
              </w:rPr>
            </w:pPr>
            <w:r w:rsidRPr="00E03E87">
              <w:rPr>
                <w:rFonts w:ascii="Arial" w:eastAsia="Times New Roman" w:hAnsi="Arial" w:cs="Arial"/>
                <w:b/>
                <w:bCs/>
                <w:color w:val="auto"/>
                <w:sz w:val="20"/>
                <w:szCs w:val="20"/>
              </w:rPr>
              <w:t xml:space="preserve">Spôsob naplnenia požiadavky s </w:t>
            </w:r>
            <w:proofErr w:type="spellStart"/>
            <w:r w:rsidRPr="00E03E87">
              <w:rPr>
                <w:rFonts w:ascii="Arial" w:eastAsia="Times New Roman" w:hAnsi="Arial" w:cs="Arial"/>
                <w:b/>
                <w:bCs/>
                <w:color w:val="auto"/>
                <w:sz w:val="20"/>
                <w:szCs w:val="20"/>
              </w:rPr>
              <w:t>presým</w:t>
            </w:r>
            <w:proofErr w:type="spellEnd"/>
            <w:r w:rsidRPr="00E03E87">
              <w:rPr>
                <w:rFonts w:ascii="Arial" w:eastAsia="Times New Roman" w:hAnsi="Arial" w:cs="Arial"/>
                <w:b/>
                <w:bCs/>
                <w:color w:val="auto"/>
                <w:sz w:val="20"/>
                <w:szCs w:val="20"/>
              </w:rPr>
              <w:t xml:space="preserve"> odkazom do dokumentáciu alebo web výrobcu</w:t>
            </w:r>
          </w:p>
        </w:tc>
      </w:tr>
      <w:tr w:rsidR="00E03E87" w:rsidRPr="00E03E87" w14:paraId="1028AC6E" w14:textId="77777777" w:rsidTr="00E03E87">
        <w:trPr>
          <w:trHeight w:val="300"/>
        </w:trPr>
        <w:tc>
          <w:tcPr>
            <w:tcW w:w="1266" w:type="dxa"/>
            <w:tcBorders>
              <w:top w:val="nil"/>
              <w:left w:val="single" w:sz="8" w:space="0" w:color="auto"/>
              <w:bottom w:val="single" w:sz="4" w:space="0" w:color="auto"/>
              <w:right w:val="single" w:sz="4" w:space="0" w:color="auto"/>
            </w:tcBorders>
            <w:noWrap/>
            <w:vAlign w:val="center"/>
            <w:hideMark/>
          </w:tcPr>
          <w:p w14:paraId="00BDBC52" w14:textId="77777777" w:rsidR="00E03E87" w:rsidRPr="00E03E87" w:rsidRDefault="00E03E87"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w:t>
            </w:r>
          </w:p>
        </w:tc>
        <w:tc>
          <w:tcPr>
            <w:tcW w:w="6521" w:type="dxa"/>
            <w:tcBorders>
              <w:top w:val="nil"/>
              <w:left w:val="nil"/>
              <w:bottom w:val="single" w:sz="4" w:space="0" w:color="auto"/>
              <w:right w:val="single" w:sz="4" w:space="0" w:color="auto"/>
            </w:tcBorders>
            <w:noWrap/>
            <w:vAlign w:val="bottom"/>
            <w:hideMark/>
          </w:tcPr>
          <w:p w14:paraId="09EE3650" w14:textId="77777777" w:rsidR="00E03E87" w:rsidRPr="00E03E87" w:rsidRDefault="00E03E87" w:rsidP="00E03E87">
            <w:pPr>
              <w:spacing w:after="0" w:line="240" w:lineRule="auto"/>
              <w:ind w:left="0" w:right="0" w:firstLine="0"/>
              <w:jc w:val="left"/>
              <w:rPr>
                <w:rFonts w:ascii="Calibri" w:eastAsia="Times New Roman" w:hAnsi="Calibri" w:cs="Calibri"/>
                <w:color w:val="auto"/>
              </w:rPr>
            </w:pPr>
            <w:proofErr w:type="spellStart"/>
            <w:r w:rsidRPr="00E03E87">
              <w:rPr>
                <w:rFonts w:ascii="Calibri" w:eastAsia="Times New Roman" w:hAnsi="Calibri" w:cs="Calibri"/>
                <w:color w:val="auto"/>
              </w:rPr>
              <w:t>Next</w:t>
            </w:r>
            <w:proofErr w:type="spellEnd"/>
            <w:r w:rsidRPr="00E03E87">
              <w:rPr>
                <w:rFonts w:ascii="Calibri" w:eastAsia="Times New Roman" w:hAnsi="Calibri" w:cs="Calibri"/>
                <w:color w:val="auto"/>
              </w:rPr>
              <w:t xml:space="preserve"> </w:t>
            </w:r>
            <w:proofErr w:type="spellStart"/>
            <w:r w:rsidRPr="00E03E87">
              <w:rPr>
                <w:rFonts w:ascii="Calibri" w:eastAsia="Times New Roman" w:hAnsi="Calibri" w:cs="Calibri"/>
                <w:color w:val="auto"/>
              </w:rPr>
              <w:t>Generation</w:t>
            </w:r>
            <w:proofErr w:type="spellEnd"/>
            <w:r w:rsidRPr="00E03E87">
              <w:rPr>
                <w:rFonts w:ascii="Calibri" w:eastAsia="Times New Roman" w:hAnsi="Calibri" w:cs="Calibri"/>
                <w:color w:val="auto"/>
              </w:rPr>
              <w:t xml:space="preserve"> Firewall (NGFW)</w:t>
            </w:r>
          </w:p>
        </w:tc>
        <w:tc>
          <w:tcPr>
            <w:tcW w:w="1984" w:type="dxa"/>
            <w:tcBorders>
              <w:top w:val="nil"/>
              <w:left w:val="nil"/>
              <w:bottom w:val="single" w:sz="4" w:space="0" w:color="auto"/>
              <w:right w:val="single" w:sz="8" w:space="0" w:color="auto"/>
            </w:tcBorders>
            <w:noWrap/>
            <w:vAlign w:val="center"/>
            <w:hideMark/>
          </w:tcPr>
          <w:p w14:paraId="12A64819" w14:textId="77777777" w:rsidR="00E03E87" w:rsidRPr="00E03E87" w:rsidRDefault="00E03E87"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E03E87" w:rsidRPr="00E03E87" w14:paraId="55E2ABFC" w14:textId="77777777" w:rsidTr="00E85812">
        <w:trPr>
          <w:trHeight w:val="1592"/>
        </w:trPr>
        <w:tc>
          <w:tcPr>
            <w:tcW w:w="1266" w:type="dxa"/>
            <w:tcBorders>
              <w:top w:val="nil"/>
              <w:left w:val="single" w:sz="8" w:space="0" w:color="auto"/>
              <w:bottom w:val="single" w:sz="4" w:space="0" w:color="auto"/>
              <w:right w:val="single" w:sz="4" w:space="0" w:color="auto"/>
            </w:tcBorders>
            <w:noWrap/>
            <w:vAlign w:val="center"/>
            <w:hideMark/>
          </w:tcPr>
          <w:p w14:paraId="036BC2C8" w14:textId="77777777" w:rsidR="00E03E87" w:rsidRPr="00E03E87" w:rsidRDefault="00E03E87"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2</w:t>
            </w:r>
          </w:p>
        </w:tc>
        <w:tc>
          <w:tcPr>
            <w:tcW w:w="6521" w:type="dxa"/>
            <w:tcBorders>
              <w:top w:val="nil"/>
              <w:left w:val="nil"/>
              <w:bottom w:val="single" w:sz="4" w:space="0" w:color="auto"/>
              <w:right w:val="single" w:sz="4" w:space="0" w:color="auto"/>
            </w:tcBorders>
            <w:hideMark/>
          </w:tcPr>
          <w:p w14:paraId="581C2113" w14:textId="77777777" w:rsidR="00E03E87" w:rsidRPr="00E03E87" w:rsidRDefault="00E03E87"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Bezpečnostné zariadenie typu </w:t>
            </w:r>
            <w:proofErr w:type="spellStart"/>
            <w:r w:rsidRPr="00E03E87">
              <w:rPr>
                <w:rFonts w:ascii="Arial" w:eastAsia="Times New Roman" w:hAnsi="Arial" w:cs="Arial"/>
                <w:color w:val="auto"/>
                <w:sz w:val="20"/>
                <w:szCs w:val="20"/>
              </w:rPr>
              <w:t>next-generation</w:t>
            </w:r>
            <w:proofErr w:type="spellEnd"/>
            <w:r w:rsidRPr="00E03E87">
              <w:rPr>
                <w:rFonts w:ascii="Arial" w:eastAsia="Times New Roman" w:hAnsi="Arial" w:cs="Arial"/>
                <w:color w:val="auto"/>
                <w:sz w:val="20"/>
                <w:szCs w:val="20"/>
              </w:rPr>
              <w:t xml:space="preserve"> firewall (ďalej tiež len NGFW) musí byť ako celok zložený z komponentov jedného výrobcu, vrátane všetkých poskytovaných funkcionalít typu IPS, AV, AS signatúr, databáz pre URL kategorizáciu, </w:t>
            </w:r>
            <w:proofErr w:type="spellStart"/>
            <w:r w:rsidRPr="00E03E87">
              <w:rPr>
                <w:rFonts w:ascii="Arial" w:eastAsia="Times New Roman" w:hAnsi="Arial" w:cs="Arial"/>
                <w:color w:val="auto"/>
                <w:sz w:val="20"/>
                <w:szCs w:val="20"/>
              </w:rPr>
              <w:t>sandbox</w:t>
            </w:r>
            <w:proofErr w:type="spellEnd"/>
            <w:r w:rsidRPr="00E03E87">
              <w:rPr>
                <w:rFonts w:ascii="Arial" w:eastAsia="Times New Roman" w:hAnsi="Arial" w:cs="Arial"/>
                <w:color w:val="auto"/>
                <w:sz w:val="20"/>
                <w:szCs w:val="20"/>
              </w:rPr>
              <w:t xml:space="preserve"> definícií a pod.. Zároveň musí byť týmto jedným výrobcom zaistená podpora minimálne počas plánovanej životnosti NGFW</w:t>
            </w:r>
          </w:p>
        </w:tc>
        <w:tc>
          <w:tcPr>
            <w:tcW w:w="1984" w:type="dxa"/>
            <w:tcBorders>
              <w:top w:val="nil"/>
              <w:left w:val="nil"/>
              <w:bottom w:val="single" w:sz="4" w:space="0" w:color="auto"/>
              <w:right w:val="single" w:sz="8" w:space="0" w:color="auto"/>
            </w:tcBorders>
            <w:noWrap/>
            <w:vAlign w:val="center"/>
            <w:hideMark/>
          </w:tcPr>
          <w:p w14:paraId="4A2DB0C1" w14:textId="77777777" w:rsidR="00E03E87" w:rsidRPr="00E03E87" w:rsidRDefault="00E03E87"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E03E87" w:rsidRPr="00E03E87" w14:paraId="1C9022D4" w14:textId="77777777" w:rsidTr="00E85812">
        <w:trPr>
          <w:trHeight w:val="699"/>
        </w:trPr>
        <w:tc>
          <w:tcPr>
            <w:tcW w:w="1266" w:type="dxa"/>
            <w:tcBorders>
              <w:top w:val="nil"/>
              <w:left w:val="single" w:sz="8" w:space="0" w:color="auto"/>
              <w:bottom w:val="single" w:sz="4" w:space="0" w:color="auto"/>
              <w:right w:val="single" w:sz="4" w:space="0" w:color="auto"/>
            </w:tcBorders>
            <w:noWrap/>
            <w:vAlign w:val="center"/>
            <w:hideMark/>
          </w:tcPr>
          <w:p w14:paraId="73ECD483" w14:textId="77777777" w:rsidR="00E03E87" w:rsidRPr="00E03E87" w:rsidRDefault="00E03E87"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3</w:t>
            </w:r>
          </w:p>
        </w:tc>
        <w:tc>
          <w:tcPr>
            <w:tcW w:w="6521" w:type="dxa"/>
            <w:tcBorders>
              <w:top w:val="nil"/>
              <w:left w:val="nil"/>
              <w:bottom w:val="single" w:sz="4" w:space="0" w:color="auto"/>
              <w:right w:val="single" w:sz="4" w:space="0" w:color="auto"/>
            </w:tcBorders>
            <w:hideMark/>
          </w:tcPr>
          <w:p w14:paraId="5FA189FE" w14:textId="77777777" w:rsidR="00E03E87" w:rsidRPr="00E03E87" w:rsidRDefault="00E03E87"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Výrobca NGFW sa musí nachádzať v "</w:t>
            </w:r>
            <w:proofErr w:type="spellStart"/>
            <w:r w:rsidRPr="00E03E87">
              <w:rPr>
                <w:rFonts w:ascii="Arial" w:eastAsia="Times New Roman" w:hAnsi="Arial" w:cs="Arial"/>
                <w:color w:val="auto"/>
                <w:sz w:val="20"/>
                <w:szCs w:val="20"/>
              </w:rPr>
              <w:t>Leaders</w:t>
            </w:r>
            <w:proofErr w:type="spellEnd"/>
            <w:r w:rsidRPr="00E03E87">
              <w:rPr>
                <w:rFonts w:ascii="Arial" w:eastAsia="Times New Roman" w:hAnsi="Arial" w:cs="Arial"/>
                <w:color w:val="auto"/>
                <w:sz w:val="20"/>
                <w:szCs w:val="20"/>
              </w:rPr>
              <w:t xml:space="preserve">" kvadrante Enterprise </w:t>
            </w:r>
            <w:proofErr w:type="spellStart"/>
            <w:r w:rsidRPr="00E03E87">
              <w:rPr>
                <w:rFonts w:ascii="Arial" w:eastAsia="Times New Roman" w:hAnsi="Arial" w:cs="Arial"/>
                <w:color w:val="auto"/>
                <w:sz w:val="20"/>
                <w:szCs w:val="20"/>
              </w:rPr>
              <w:t>Network</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Firewalls</w:t>
            </w:r>
            <w:proofErr w:type="spellEnd"/>
            <w:r w:rsidRPr="00E03E87">
              <w:rPr>
                <w:rFonts w:ascii="Arial" w:eastAsia="Times New Roman" w:hAnsi="Arial" w:cs="Arial"/>
                <w:color w:val="auto"/>
                <w:sz w:val="20"/>
                <w:szCs w:val="20"/>
              </w:rPr>
              <w:t xml:space="preserve"> v poslednom aktuálnom reporte spoločnosti </w:t>
            </w:r>
            <w:proofErr w:type="spellStart"/>
            <w:r w:rsidRPr="00E03E87">
              <w:rPr>
                <w:rFonts w:ascii="Arial" w:eastAsia="Times New Roman" w:hAnsi="Arial" w:cs="Arial"/>
                <w:color w:val="auto"/>
                <w:sz w:val="20"/>
                <w:szCs w:val="20"/>
              </w:rPr>
              <w:t>Gartner</w:t>
            </w:r>
            <w:proofErr w:type="spellEnd"/>
          </w:p>
        </w:tc>
        <w:tc>
          <w:tcPr>
            <w:tcW w:w="1984" w:type="dxa"/>
            <w:tcBorders>
              <w:top w:val="nil"/>
              <w:left w:val="nil"/>
              <w:bottom w:val="single" w:sz="4" w:space="0" w:color="auto"/>
              <w:right w:val="single" w:sz="8" w:space="0" w:color="auto"/>
            </w:tcBorders>
            <w:noWrap/>
            <w:vAlign w:val="center"/>
            <w:hideMark/>
          </w:tcPr>
          <w:p w14:paraId="5337BE66" w14:textId="77777777" w:rsidR="00E03E87" w:rsidRPr="00E03E87" w:rsidRDefault="00E03E87"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E03E87" w:rsidRPr="00E03E87" w14:paraId="60B5AFC4"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6094D556" w14:textId="77777777" w:rsidR="00E03E87" w:rsidRPr="00E03E87" w:rsidRDefault="00E03E87"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4</w:t>
            </w:r>
          </w:p>
        </w:tc>
        <w:tc>
          <w:tcPr>
            <w:tcW w:w="6521" w:type="dxa"/>
            <w:tcBorders>
              <w:top w:val="nil"/>
              <w:left w:val="nil"/>
              <w:bottom w:val="single" w:sz="4" w:space="0" w:color="auto"/>
              <w:right w:val="single" w:sz="4" w:space="0" w:color="auto"/>
            </w:tcBorders>
            <w:hideMark/>
          </w:tcPr>
          <w:p w14:paraId="48C93888" w14:textId="77777777" w:rsidR="00E03E87" w:rsidRPr="00E03E87" w:rsidRDefault="00E03E87"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byť dostupný ako HW </w:t>
            </w:r>
            <w:proofErr w:type="spellStart"/>
            <w:r w:rsidRPr="00E03E87">
              <w:rPr>
                <w:rFonts w:ascii="Arial" w:eastAsia="Times New Roman" w:hAnsi="Arial" w:cs="Arial"/>
                <w:color w:val="auto"/>
                <w:sz w:val="20"/>
                <w:szCs w:val="20"/>
              </w:rPr>
              <w:t>appliance</w:t>
            </w:r>
            <w:proofErr w:type="spellEnd"/>
            <w:r w:rsidRPr="00E03E87">
              <w:rPr>
                <w:rFonts w:ascii="Arial" w:eastAsia="Times New Roman" w:hAnsi="Arial" w:cs="Arial"/>
                <w:color w:val="auto"/>
                <w:sz w:val="20"/>
                <w:szCs w:val="20"/>
              </w:rPr>
              <w:t xml:space="preserve">, virtuálna </w:t>
            </w:r>
            <w:proofErr w:type="spellStart"/>
            <w:r w:rsidRPr="00E03E87">
              <w:rPr>
                <w:rFonts w:ascii="Arial" w:eastAsia="Times New Roman" w:hAnsi="Arial" w:cs="Arial"/>
                <w:color w:val="auto"/>
                <w:sz w:val="20"/>
                <w:szCs w:val="20"/>
              </w:rPr>
              <w:t>appliance</w:t>
            </w:r>
            <w:proofErr w:type="spellEnd"/>
            <w:r w:rsidRPr="00E03E87">
              <w:rPr>
                <w:rFonts w:ascii="Arial" w:eastAsia="Times New Roman" w:hAnsi="Arial" w:cs="Arial"/>
                <w:color w:val="auto"/>
                <w:sz w:val="20"/>
                <w:szCs w:val="20"/>
              </w:rPr>
              <w:t xml:space="preserve"> bežiaca vo </w:t>
            </w:r>
            <w:proofErr w:type="spellStart"/>
            <w:r w:rsidRPr="00E03E87">
              <w:rPr>
                <w:rFonts w:ascii="Arial" w:eastAsia="Times New Roman" w:hAnsi="Arial" w:cs="Arial"/>
                <w:color w:val="auto"/>
                <w:sz w:val="20"/>
                <w:szCs w:val="20"/>
              </w:rPr>
              <w:t>virtualizovanom</w:t>
            </w:r>
            <w:proofErr w:type="spellEnd"/>
            <w:r w:rsidRPr="00E03E87">
              <w:rPr>
                <w:rFonts w:ascii="Arial" w:eastAsia="Times New Roman" w:hAnsi="Arial" w:cs="Arial"/>
                <w:color w:val="auto"/>
                <w:sz w:val="20"/>
                <w:szCs w:val="20"/>
              </w:rPr>
              <w:t xml:space="preserve"> prostredí a </w:t>
            </w:r>
            <w:proofErr w:type="spellStart"/>
            <w:r w:rsidRPr="00E03E87">
              <w:rPr>
                <w:rFonts w:ascii="Arial" w:eastAsia="Times New Roman" w:hAnsi="Arial" w:cs="Arial"/>
                <w:color w:val="auto"/>
                <w:sz w:val="20"/>
                <w:szCs w:val="20"/>
              </w:rPr>
              <w:t>cloud</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native</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container</w:t>
            </w:r>
            <w:proofErr w:type="spellEnd"/>
            <w:r w:rsidRPr="00E03E87">
              <w:rPr>
                <w:rFonts w:ascii="Arial" w:eastAsia="Times New Roman" w:hAnsi="Arial" w:cs="Arial"/>
                <w:color w:val="auto"/>
                <w:sz w:val="20"/>
                <w:szCs w:val="20"/>
              </w:rPr>
              <w:t xml:space="preserve">, bežiaci v </w:t>
            </w:r>
            <w:proofErr w:type="spellStart"/>
            <w:r w:rsidRPr="00E03E87">
              <w:rPr>
                <w:rFonts w:ascii="Arial" w:eastAsia="Times New Roman" w:hAnsi="Arial" w:cs="Arial"/>
                <w:color w:val="auto"/>
                <w:sz w:val="20"/>
                <w:szCs w:val="20"/>
              </w:rPr>
              <w:t>Kubernetes</w:t>
            </w:r>
            <w:proofErr w:type="spellEnd"/>
            <w:r w:rsidRPr="00E03E87">
              <w:rPr>
                <w:rFonts w:ascii="Arial" w:eastAsia="Times New Roman" w:hAnsi="Arial" w:cs="Arial"/>
                <w:color w:val="auto"/>
                <w:sz w:val="20"/>
                <w:szCs w:val="20"/>
              </w:rPr>
              <w:t>/</w:t>
            </w:r>
            <w:proofErr w:type="spellStart"/>
            <w:r w:rsidRPr="00E03E87">
              <w:rPr>
                <w:rFonts w:ascii="Arial" w:eastAsia="Times New Roman" w:hAnsi="Arial" w:cs="Arial"/>
                <w:color w:val="auto"/>
                <w:sz w:val="20"/>
                <w:szCs w:val="20"/>
              </w:rPr>
              <w:t>OpenShift</w:t>
            </w:r>
            <w:proofErr w:type="spellEnd"/>
            <w:r w:rsidRPr="00E03E87">
              <w:rPr>
                <w:rFonts w:ascii="Arial" w:eastAsia="Times New Roman" w:hAnsi="Arial" w:cs="Arial"/>
                <w:color w:val="auto"/>
                <w:sz w:val="20"/>
                <w:szCs w:val="20"/>
              </w:rPr>
              <w:t>.</w:t>
            </w:r>
          </w:p>
        </w:tc>
        <w:tc>
          <w:tcPr>
            <w:tcW w:w="1984" w:type="dxa"/>
            <w:tcBorders>
              <w:top w:val="nil"/>
              <w:left w:val="nil"/>
              <w:bottom w:val="single" w:sz="4" w:space="0" w:color="auto"/>
              <w:right w:val="single" w:sz="8" w:space="0" w:color="auto"/>
            </w:tcBorders>
            <w:noWrap/>
            <w:vAlign w:val="center"/>
            <w:hideMark/>
          </w:tcPr>
          <w:p w14:paraId="6A8A8FA5" w14:textId="77777777" w:rsidR="00E03E87" w:rsidRPr="00E03E87" w:rsidRDefault="00E03E87"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E03E87" w:rsidRPr="00E03E87" w14:paraId="446DFED2"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3524D196" w14:textId="77777777" w:rsidR="00E03E87" w:rsidRPr="00E03E87" w:rsidRDefault="00E03E87"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5</w:t>
            </w:r>
          </w:p>
        </w:tc>
        <w:tc>
          <w:tcPr>
            <w:tcW w:w="6521" w:type="dxa"/>
            <w:tcBorders>
              <w:top w:val="nil"/>
              <w:left w:val="nil"/>
              <w:bottom w:val="single" w:sz="4" w:space="0" w:color="auto"/>
              <w:right w:val="single" w:sz="4" w:space="0" w:color="auto"/>
            </w:tcBorders>
            <w:hideMark/>
          </w:tcPr>
          <w:p w14:paraId="60894A19" w14:textId="77777777" w:rsidR="00E03E87" w:rsidRPr="00E03E87" w:rsidRDefault="00E03E87"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byť dostupný ako </w:t>
            </w:r>
            <w:proofErr w:type="spellStart"/>
            <w:r w:rsidRPr="00E03E87">
              <w:rPr>
                <w:rFonts w:ascii="Arial" w:eastAsia="Times New Roman" w:hAnsi="Arial" w:cs="Arial"/>
                <w:color w:val="auto"/>
                <w:sz w:val="20"/>
                <w:szCs w:val="20"/>
              </w:rPr>
              <w:t>Azure</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Native</w:t>
            </w:r>
            <w:proofErr w:type="spellEnd"/>
            <w:r w:rsidRPr="00E03E87">
              <w:rPr>
                <w:rFonts w:ascii="Arial" w:eastAsia="Times New Roman" w:hAnsi="Arial" w:cs="Arial"/>
                <w:color w:val="auto"/>
                <w:sz w:val="20"/>
                <w:szCs w:val="20"/>
              </w:rPr>
              <w:t xml:space="preserve"> ISV (</w:t>
            </w:r>
            <w:proofErr w:type="spellStart"/>
            <w:r w:rsidRPr="00E03E87">
              <w:rPr>
                <w:rFonts w:ascii="Arial" w:eastAsia="Times New Roman" w:hAnsi="Arial" w:cs="Arial"/>
                <w:color w:val="auto"/>
                <w:sz w:val="20"/>
                <w:szCs w:val="20"/>
              </w:rPr>
              <w:t>Independent</w:t>
            </w:r>
            <w:proofErr w:type="spellEnd"/>
            <w:r w:rsidRPr="00E03E87">
              <w:rPr>
                <w:rFonts w:ascii="Arial" w:eastAsia="Times New Roman" w:hAnsi="Arial" w:cs="Arial"/>
                <w:color w:val="auto"/>
                <w:sz w:val="20"/>
                <w:szCs w:val="20"/>
              </w:rPr>
              <w:t xml:space="preserve"> Software Vendor) Services.</w:t>
            </w:r>
          </w:p>
        </w:tc>
        <w:tc>
          <w:tcPr>
            <w:tcW w:w="1984" w:type="dxa"/>
            <w:tcBorders>
              <w:top w:val="nil"/>
              <w:left w:val="nil"/>
              <w:bottom w:val="single" w:sz="4" w:space="0" w:color="auto"/>
              <w:right w:val="single" w:sz="8" w:space="0" w:color="auto"/>
            </w:tcBorders>
            <w:noWrap/>
            <w:vAlign w:val="center"/>
            <w:hideMark/>
          </w:tcPr>
          <w:p w14:paraId="0DEC7C6C" w14:textId="77777777" w:rsidR="00E03E87" w:rsidRPr="00E03E87" w:rsidRDefault="00E03E87"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E03E87" w:rsidRPr="00E03E87" w14:paraId="0BF44BB2" w14:textId="77777777" w:rsidTr="00E85812">
        <w:trPr>
          <w:trHeight w:val="743"/>
        </w:trPr>
        <w:tc>
          <w:tcPr>
            <w:tcW w:w="1266" w:type="dxa"/>
            <w:tcBorders>
              <w:top w:val="nil"/>
              <w:left w:val="single" w:sz="8" w:space="0" w:color="auto"/>
              <w:bottom w:val="single" w:sz="4" w:space="0" w:color="auto"/>
              <w:right w:val="single" w:sz="4" w:space="0" w:color="auto"/>
            </w:tcBorders>
            <w:noWrap/>
            <w:vAlign w:val="center"/>
            <w:hideMark/>
          </w:tcPr>
          <w:p w14:paraId="4AD591FC" w14:textId="77777777" w:rsidR="00E03E87" w:rsidRPr="00E03E87" w:rsidRDefault="00E03E87"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6</w:t>
            </w:r>
          </w:p>
        </w:tc>
        <w:tc>
          <w:tcPr>
            <w:tcW w:w="6521" w:type="dxa"/>
            <w:tcBorders>
              <w:top w:val="nil"/>
              <w:left w:val="nil"/>
              <w:bottom w:val="single" w:sz="4" w:space="0" w:color="auto"/>
              <w:right w:val="single" w:sz="4" w:space="0" w:color="auto"/>
            </w:tcBorders>
            <w:hideMark/>
          </w:tcPr>
          <w:p w14:paraId="7E4E4643" w14:textId="77777777" w:rsidR="00E03E87" w:rsidRPr="00E03E87" w:rsidRDefault="00E03E87"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w:t>
            </w:r>
            <w:proofErr w:type="spellStart"/>
            <w:r w:rsidRPr="00E03E87">
              <w:rPr>
                <w:rFonts w:ascii="Arial" w:eastAsia="Times New Roman" w:hAnsi="Arial" w:cs="Arial"/>
                <w:color w:val="auto"/>
                <w:sz w:val="20"/>
                <w:szCs w:val="20"/>
              </w:rPr>
              <w:t>buť</w:t>
            </w:r>
            <w:proofErr w:type="spellEnd"/>
            <w:r w:rsidRPr="00E03E87">
              <w:rPr>
                <w:rFonts w:ascii="Arial" w:eastAsia="Times New Roman" w:hAnsi="Arial" w:cs="Arial"/>
                <w:color w:val="auto"/>
                <w:sz w:val="20"/>
                <w:szCs w:val="20"/>
              </w:rPr>
              <w:t xml:space="preserve"> dostupný ako natívny Cloud NGFW Service (nie ako VM inštancia) </w:t>
            </w:r>
            <w:proofErr w:type="spellStart"/>
            <w:r w:rsidRPr="00E03E87">
              <w:rPr>
                <w:rFonts w:ascii="Arial" w:eastAsia="Times New Roman" w:hAnsi="Arial" w:cs="Arial"/>
                <w:color w:val="auto"/>
                <w:sz w:val="20"/>
                <w:szCs w:val="20"/>
              </w:rPr>
              <w:t>integrovateľ</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ný</w:t>
            </w:r>
            <w:proofErr w:type="spellEnd"/>
            <w:r w:rsidRPr="00E03E87">
              <w:rPr>
                <w:rFonts w:ascii="Arial" w:eastAsia="Times New Roman" w:hAnsi="Arial" w:cs="Arial"/>
                <w:color w:val="auto"/>
                <w:sz w:val="20"/>
                <w:szCs w:val="20"/>
              </w:rPr>
              <w:t xml:space="preserve"> s AWS Firewall Managerom.</w:t>
            </w:r>
          </w:p>
        </w:tc>
        <w:tc>
          <w:tcPr>
            <w:tcW w:w="1984" w:type="dxa"/>
            <w:tcBorders>
              <w:top w:val="nil"/>
              <w:left w:val="nil"/>
              <w:bottom w:val="single" w:sz="4" w:space="0" w:color="auto"/>
              <w:right w:val="single" w:sz="8" w:space="0" w:color="auto"/>
            </w:tcBorders>
            <w:noWrap/>
            <w:vAlign w:val="center"/>
            <w:hideMark/>
          </w:tcPr>
          <w:p w14:paraId="1BEA70C1" w14:textId="77777777" w:rsidR="00E03E87" w:rsidRPr="00E03E87" w:rsidRDefault="00E03E87"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E03E87" w:rsidRPr="00E03E87" w14:paraId="3C834ACA"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3608AC41" w14:textId="77777777" w:rsidR="00E03E87" w:rsidRPr="00E03E87" w:rsidRDefault="00E03E87"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7</w:t>
            </w:r>
          </w:p>
        </w:tc>
        <w:tc>
          <w:tcPr>
            <w:tcW w:w="6521" w:type="dxa"/>
            <w:tcBorders>
              <w:top w:val="nil"/>
              <w:left w:val="nil"/>
              <w:bottom w:val="single" w:sz="4" w:space="0" w:color="auto"/>
              <w:right w:val="single" w:sz="4" w:space="0" w:color="auto"/>
            </w:tcBorders>
            <w:hideMark/>
          </w:tcPr>
          <w:p w14:paraId="05C5031F" w14:textId="77777777" w:rsidR="00E03E87" w:rsidRPr="00E03E87" w:rsidRDefault="00E03E87"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Všetky parametre priepustnosti musí dodávateľ uvádzať v </w:t>
            </w:r>
            <w:proofErr w:type="spellStart"/>
            <w:r w:rsidRPr="00E03E87">
              <w:rPr>
                <w:rFonts w:ascii="Arial" w:eastAsia="Times New Roman" w:hAnsi="Arial" w:cs="Arial"/>
                <w:color w:val="auto"/>
                <w:sz w:val="20"/>
                <w:szCs w:val="20"/>
              </w:rPr>
              <w:t>real</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world</w:t>
            </w:r>
            <w:proofErr w:type="spellEnd"/>
            <w:r w:rsidRPr="00E03E87">
              <w:rPr>
                <w:rFonts w:ascii="Arial" w:eastAsia="Times New Roman" w:hAnsi="Arial" w:cs="Arial"/>
                <w:color w:val="auto"/>
                <w:sz w:val="20"/>
                <w:szCs w:val="20"/>
              </w:rPr>
              <w:t xml:space="preserve"> mix paketoch, tzv. "</w:t>
            </w:r>
            <w:proofErr w:type="spellStart"/>
            <w:r w:rsidRPr="00E03E87">
              <w:rPr>
                <w:rFonts w:ascii="Arial" w:eastAsia="Times New Roman" w:hAnsi="Arial" w:cs="Arial"/>
                <w:color w:val="auto"/>
                <w:sz w:val="20"/>
                <w:szCs w:val="20"/>
              </w:rPr>
              <w:t>application</w:t>
            </w:r>
            <w:proofErr w:type="spellEnd"/>
            <w:r w:rsidRPr="00E03E87">
              <w:rPr>
                <w:rFonts w:ascii="Arial" w:eastAsia="Times New Roman" w:hAnsi="Arial" w:cs="Arial"/>
                <w:color w:val="auto"/>
                <w:sz w:val="20"/>
                <w:szCs w:val="20"/>
              </w:rPr>
              <w:t xml:space="preserve"> mix"</w:t>
            </w:r>
          </w:p>
        </w:tc>
        <w:tc>
          <w:tcPr>
            <w:tcW w:w="1984" w:type="dxa"/>
            <w:tcBorders>
              <w:top w:val="nil"/>
              <w:left w:val="nil"/>
              <w:bottom w:val="single" w:sz="4" w:space="0" w:color="auto"/>
              <w:right w:val="single" w:sz="8" w:space="0" w:color="auto"/>
            </w:tcBorders>
            <w:noWrap/>
            <w:vAlign w:val="center"/>
            <w:hideMark/>
          </w:tcPr>
          <w:p w14:paraId="72157701" w14:textId="77777777" w:rsidR="00E03E87" w:rsidRPr="00E03E87" w:rsidRDefault="00E03E87"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E03E87" w:rsidRPr="00E03E87" w14:paraId="1AC4DD1B" w14:textId="77777777" w:rsidTr="00E85812">
        <w:trPr>
          <w:trHeight w:val="1166"/>
        </w:trPr>
        <w:tc>
          <w:tcPr>
            <w:tcW w:w="1266" w:type="dxa"/>
            <w:tcBorders>
              <w:top w:val="nil"/>
              <w:left w:val="single" w:sz="8" w:space="0" w:color="auto"/>
              <w:bottom w:val="single" w:sz="4" w:space="0" w:color="auto"/>
              <w:right w:val="single" w:sz="4" w:space="0" w:color="auto"/>
            </w:tcBorders>
            <w:noWrap/>
            <w:vAlign w:val="center"/>
            <w:hideMark/>
          </w:tcPr>
          <w:p w14:paraId="13D8F0BE" w14:textId="77777777" w:rsidR="00E03E87" w:rsidRPr="00E03E87" w:rsidRDefault="00E03E87"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8</w:t>
            </w:r>
          </w:p>
        </w:tc>
        <w:tc>
          <w:tcPr>
            <w:tcW w:w="6521" w:type="dxa"/>
            <w:tcBorders>
              <w:top w:val="nil"/>
              <w:left w:val="nil"/>
              <w:bottom w:val="single" w:sz="4" w:space="0" w:color="auto"/>
              <w:right w:val="single" w:sz="4" w:space="0" w:color="auto"/>
            </w:tcBorders>
            <w:hideMark/>
          </w:tcPr>
          <w:p w14:paraId="049855D6" w14:textId="77777777" w:rsidR="00E03E87" w:rsidRPr="00E03E87" w:rsidRDefault="00E03E87"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Modul na spracovanie dát musí byť v architektúre firewallu oddelený minimálne na úrovni CPU jadier od ďalších podporných modulov (správa zariadení a riadiaci modul pre podporné sieťové činnosti), aby nemohlo dôjsť k ich vzájomnému ovplyvneniu</w:t>
            </w:r>
          </w:p>
        </w:tc>
        <w:tc>
          <w:tcPr>
            <w:tcW w:w="1984" w:type="dxa"/>
            <w:tcBorders>
              <w:top w:val="nil"/>
              <w:left w:val="nil"/>
              <w:bottom w:val="single" w:sz="4" w:space="0" w:color="auto"/>
              <w:right w:val="single" w:sz="8" w:space="0" w:color="auto"/>
            </w:tcBorders>
            <w:noWrap/>
            <w:vAlign w:val="center"/>
            <w:hideMark/>
          </w:tcPr>
          <w:p w14:paraId="632197AE" w14:textId="77777777" w:rsidR="00E03E87" w:rsidRPr="00E03E87" w:rsidRDefault="00E03E87"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E03E87" w:rsidRPr="00E03E87" w14:paraId="2E254300"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0D63280F" w14:textId="77777777" w:rsidR="00E03E87" w:rsidRPr="00E03E87" w:rsidRDefault="00E03E87"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9</w:t>
            </w:r>
          </w:p>
        </w:tc>
        <w:tc>
          <w:tcPr>
            <w:tcW w:w="6521" w:type="dxa"/>
            <w:tcBorders>
              <w:top w:val="nil"/>
              <w:left w:val="nil"/>
              <w:bottom w:val="single" w:sz="4" w:space="0" w:color="auto"/>
              <w:right w:val="single" w:sz="4" w:space="0" w:color="auto"/>
            </w:tcBorders>
            <w:hideMark/>
          </w:tcPr>
          <w:p w14:paraId="3004735C" w14:textId="77777777" w:rsidR="00E03E87" w:rsidRPr="00E03E87" w:rsidRDefault="00E03E87"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obsahovať minimálne jeden dedikovaný port pre správu pomocou konzoly pre prístup k CLI</w:t>
            </w:r>
          </w:p>
        </w:tc>
        <w:tc>
          <w:tcPr>
            <w:tcW w:w="1984" w:type="dxa"/>
            <w:tcBorders>
              <w:top w:val="nil"/>
              <w:left w:val="nil"/>
              <w:bottom w:val="single" w:sz="4" w:space="0" w:color="auto"/>
              <w:right w:val="single" w:sz="8" w:space="0" w:color="auto"/>
            </w:tcBorders>
            <w:noWrap/>
            <w:vAlign w:val="center"/>
            <w:hideMark/>
          </w:tcPr>
          <w:p w14:paraId="35CA54D5" w14:textId="77777777" w:rsidR="00E03E87" w:rsidRPr="00E03E87" w:rsidRDefault="00E03E87"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E03E87" w:rsidRPr="00E03E87" w14:paraId="2A14C9CB" w14:textId="77777777" w:rsidTr="00E85812">
        <w:trPr>
          <w:trHeight w:val="1005"/>
        </w:trPr>
        <w:tc>
          <w:tcPr>
            <w:tcW w:w="1266" w:type="dxa"/>
            <w:tcBorders>
              <w:top w:val="nil"/>
              <w:left w:val="single" w:sz="8" w:space="0" w:color="auto"/>
              <w:bottom w:val="single" w:sz="4" w:space="0" w:color="auto"/>
              <w:right w:val="single" w:sz="4" w:space="0" w:color="auto"/>
            </w:tcBorders>
            <w:noWrap/>
            <w:vAlign w:val="center"/>
            <w:hideMark/>
          </w:tcPr>
          <w:p w14:paraId="668825BF" w14:textId="77777777" w:rsidR="00E03E87" w:rsidRPr="00E85812" w:rsidRDefault="00E03E87" w:rsidP="00E03E87">
            <w:pPr>
              <w:spacing w:after="0" w:line="240" w:lineRule="auto"/>
              <w:ind w:left="0" w:right="0" w:firstLine="0"/>
              <w:jc w:val="center"/>
              <w:rPr>
                <w:rFonts w:ascii="Arial" w:eastAsia="Times New Roman" w:hAnsi="Arial" w:cs="Arial"/>
                <w:color w:val="auto"/>
                <w:sz w:val="20"/>
                <w:szCs w:val="20"/>
              </w:rPr>
            </w:pPr>
            <w:r w:rsidRPr="00E85812">
              <w:rPr>
                <w:rFonts w:ascii="Arial" w:eastAsia="Times New Roman" w:hAnsi="Arial" w:cs="Arial"/>
                <w:color w:val="auto"/>
                <w:sz w:val="20"/>
                <w:szCs w:val="20"/>
              </w:rPr>
              <w:t>10</w:t>
            </w:r>
          </w:p>
        </w:tc>
        <w:tc>
          <w:tcPr>
            <w:tcW w:w="6521" w:type="dxa"/>
            <w:tcBorders>
              <w:top w:val="nil"/>
              <w:left w:val="nil"/>
              <w:bottom w:val="single" w:sz="4" w:space="0" w:color="auto"/>
              <w:right w:val="single" w:sz="4" w:space="0" w:color="auto"/>
            </w:tcBorders>
            <w:hideMark/>
          </w:tcPr>
          <w:p w14:paraId="101D0CEC" w14:textId="499FCE1A" w:rsidR="00E03E87" w:rsidRPr="00E85812" w:rsidRDefault="00E03E87" w:rsidP="00E03E87">
            <w:pPr>
              <w:spacing w:after="0" w:line="240" w:lineRule="auto"/>
              <w:ind w:left="0" w:right="0" w:firstLine="0"/>
              <w:jc w:val="left"/>
              <w:rPr>
                <w:rFonts w:ascii="Arial" w:eastAsia="Times New Roman" w:hAnsi="Arial" w:cs="Arial"/>
                <w:color w:val="auto"/>
                <w:sz w:val="20"/>
                <w:szCs w:val="20"/>
              </w:rPr>
            </w:pPr>
            <w:r w:rsidRPr="00E85812">
              <w:rPr>
                <w:rFonts w:ascii="Arial" w:eastAsia="Times New Roman" w:hAnsi="Arial" w:cs="Arial"/>
                <w:color w:val="auto"/>
                <w:sz w:val="20"/>
                <w:szCs w:val="20"/>
              </w:rPr>
              <w:t xml:space="preserve">NGFW musí obsahovať minimálne nasledovné dátové rozhranie </w:t>
            </w:r>
            <w:r w:rsidR="00436708" w:rsidRPr="00E85812">
              <w:rPr>
                <w:rFonts w:ascii="Arial" w:eastAsia="Times New Roman" w:hAnsi="Arial" w:cs="Arial"/>
                <w:color w:val="auto"/>
                <w:sz w:val="20"/>
                <w:szCs w:val="20"/>
              </w:rPr>
              <w:t>8</w:t>
            </w:r>
            <w:r w:rsidRPr="00E85812">
              <w:rPr>
                <w:rFonts w:ascii="Arial" w:eastAsia="Times New Roman" w:hAnsi="Arial" w:cs="Arial"/>
                <w:color w:val="auto"/>
                <w:sz w:val="20"/>
                <w:szCs w:val="20"/>
              </w:rPr>
              <w:t xml:space="preserve">x SFP/SFP+ 1G/10G, </w:t>
            </w:r>
            <w:r w:rsidR="00436708" w:rsidRPr="00E85812">
              <w:rPr>
                <w:rFonts w:ascii="Arial" w:eastAsia="Times New Roman" w:hAnsi="Arial" w:cs="Arial"/>
                <w:color w:val="auto"/>
                <w:sz w:val="20"/>
                <w:szCs w:val="20"/>
              </w:rPr>
              <w:t>8</w:t>
            </w:r>
            <w:r w:rsidRPr="00E85812">
              <w:rPr>
                <w:rFonts w:ascii="Arial" w:eastAsia="Times New Roman" w:hAnsi="Arial" w:cs="Arial"/>
                <w:color w:val="auto"/>
                <w:sz w:val="20"/>
                <w:szCs w:val="20"/>
              </w:rPr>
              <w:t xml:space="preserve">x </w:t>
            </w:r>
            <w:r w:rsidR="00436708" w:rsidRPr="00E85812">
              <w:rPr>
                <w:rFonts w:ascii="Arial" w:eastAsia="Times New Roman" w:hAnsi="Arial" w:cs="Arial"/>
                <w:color w:val="auto"/>
                <w:sz w:val="20"/>
                <w:szCs w:val="20"/>
              </w:rPr>
              <w:t>RJ45</w:t>
            </w:r>
            <w:r w:rsidRPr="00E85812">
              <w:rPr>
                <w:rFonts w:ascii="Arial" w:eastAsia="Times New Roman" w:hAnsi="Arial" w:cs="Arial"/>
                <w:color w:val="auto"/>
                <w:sz w:val="20"/>
                <w:szCs w:val="20"/>
              </w:rPr>
              <w:t xml:space="preserve"> 1G a dedikované rozhranie pre zapojenie vo vysokej dostupnosti.</w:t>
            </w:r>
          </w:p>
        </w:tc>
        <w:tc>
          <w:tcPr>
            <w:tcW w:w="1984" w:type="dxa"/>
            <w:tcBorders>
              <w:top w:val="nil"/>
              <w:left w:val="nil"/>
              <w:bottom w:val="single" w:sz="4" w:space="0" w:color="auto"/>
              <w:right w:val="single" w:sz="8" w:space="0" w:color="auto"/>
            </w:tcBorders>
            <w:noWrap/>
            <w:vAlign w:val="center"/>
            <w:hideMark/>
          </w:tcPr>
          <w:p w14:paraId="458568DD" w14:textId="77777777" w:rsidR="00E03E87" w:rsidRPr="00E85812" w:rsidRDefault="00E03E87" w:rsidP="00E03E87">
            <w:pPr>
              <w:spacing w:after="0" w:line="240" w:lineRule="auto"/>
              <w:ind w:left="0" w:right="0" w:firstLine="0"/>
              <w:jc w:val="center"/>
              <w:rPr>
                <w:rFonts w:ascii="Calibri" w:eastAsia="Times New Roman" w:hAnsi="Calibri" w:cs="Calibri"/>
                <w:i/>
                <w:iCs/>
                <w:color w:val="auto"/>
                <w:sz w:val="20"/>
                <w:szCs w:val="20"/>
              </w:rPr>
            </w:pPr>
            <w:r w:rsidRPr="00E85812">
              <w:rPr>
                <w:rFonts w:ascii="Calibri" w:eastAsia="Times New Roman" w:hAnsi="Calibri" w:cs="Calibri"/>
                <w:i/>
                <w:iCs/>
                <w:color w:val="auto"/>
                <w:sz w:val="20"/>
                <w:szCs w:val="20"/>
              </w:rPr>
              <w:t>&lt;vyplní uchádzač&gt;</w:t>
            </w:r>
          </w:p>
        </w:tc>
      </w:tr>
      <w:tr w:rsidR="00E03E87" w:rsidRPr="00E03E87" w14:paraId="3FA44F2A"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7A8E2C9C" w14:textId="77777777" w:rsidR="00E03E87" w:rsidRPr="00E85812" w:rsidRDefault="00E03E87" w:rsidP="00E03E87">
            <w:pPr>
              <w:spacing w:after="0" w:line="240" w:lineRule="auto"/>
              <w:ind w:left="0" w:right="0" w:firstLine="0"/>
              <w:jc w:val="center"/>
              <w:rPr>
                <w:rFonts w:ascii="Arial" w:eastAsia="Times New Roman" w:hAnsi="Arial" w:cs="Arial"/>
                <w:color w:val="auto"/>
                <w:sz w:val="20"/>
                <w:szCs w:val="20"/>
              </w:rPr>
            </w:pPr>
            <w:r w:rsidRPr="00E85812">
              <w:rPr>
                <w:rFonts w:ascii="Arial" w:eastAsia="Times New Roman" w:hAnsi="Arial" w:cs="Arial"/>
                <w:color w:val="auto"/>
                <w:sz w:val="20"/>
                <w:szCs w:val="20"/>
              </w:rPr>
              <w:lastRenderedPageBreak/>
              <w:t>11</w:t>
            </w:r>
          </w:p>
        </w:tc>
        <w:tc>
          <w:tcPr>
            <w:tcW w:w="6521" w:type="dxa"/>
            <w:tcBorders>
              <w:top w:val="nil"/>
              <w:left w:val="nil"/>
              <w:bottom w:val="single" w:sz="4" w:space="0" w:color="auto"/>
              <w:right w:val="single" w:sz="4" w:space="0" w:color="auto"/>
            </w:tcBorders>
            <w:hideMark/>
          </w:tcPr>
          <w:p w14:paraId="3B5261E5" w14:textId="23440DD5" w:rsidR="00E03E87" w:rsidRPr="00E85812" w:rsidRDefault="00D83CFC" w:rsidP="00E03E87">
            <w:pPr>
              <w:spacing w:after="0" w:line="240" w:lineRule="auto"/>
              <w:ind w:left="0" w:right="0" w:firstLine="0"/>
              <w:jc w:val="left"/>
              <w:rPr>
                <w:rFonts w:ascii="Arial" w:eastAsia="Times New Roman" w:hAnsi="Arial" w:cs="Arial"/>
                <w:color w:val="auto"/>
                <w:sz w:val="20"/>
                <w:szCs w:val="20"/>
              </w:rPr>
            </w:pPr>
            <w:r w:rsidRPr="00E85812">
              <w:rPr>
                <w:rFonts w:ascii="Arial" w:eastAsia="Times New Roman" w:hAnsi="Arial" w:cs="Arial"/>
                <w:color w:val="auto"/>
                <w:sz w:val="20"/>
                <w:szCs w:val="20"/>
              </w:rPr>
              <w:t xml:space="preserve">Dodané </w:t>
            </w:r>
            <w:r w:rsidR="00E03E87" w:rsidRPr="00E85812">
              <w:rPr>
                <w:rFonts w:ascii="Arial" w:eastAsia="Times New Roman" w:hAnsi="Arial" w:cs="Arial"/>
                <w:color w:val="auto"/>
                <w:sz w:val="20"/>
                <w:szCs w:val="20"/>
              </w:rPr>
              <w:t xml:space="preserve">NGFW riešenie musí obsahovať </w:t>
            </w:r>
            <w:proofErr w:type="spellStart"/>
            <w:r w:rsidR="00E03E87" w:rsidRPr="00E85812">
              <w:rPr>
                <w:rFonts w:ascii="Arial" w:eastAsia="Times New Roman" w:hAnsi="Arial" w:cs="Arial"/>
                <w:color w:val="auto"/>
                <w:sz w:val="20"/>
                <w:szCs w:val="20"/>
              </w:rPr>
              <w:t>dátove</w:t>
            </w:r>
            <w:proofErr w:type="spellEnd"/>
            <w:r w:rsidR="00E03E87" w:rsidRPr="00E85812">
              <w:rPr>
                <w:rFonts w:ascii="Arial" w:eastAsia="Times New Roman" w:hAnsi="Arial" w:cs="Arial"/>
                <w:color w:val="auto"/>
                <w:sz w:val="20"/>
                <w:szCs w:val="20"/>
              </w:rPr>
              <w:t xml:space="preserve"> rozhrania </w:t>
            </w:r>
            <w:r w:rsidR="00DC3324" w:rsidRPr="00E85812">
              <w:rPr>
                <w:rFonts w:ascii="Arial" w:eastAsia="Times New Roman" w:hAnsi="Arial" w:cs="Arial"/>
                <w:color w:val="auto"/>
                <w:sz w:val="20"/>
                <w:szCs w:val="20"/>
              </w:rPr>
              <w:t>8</w:t>
            </w:r>
            <w:r w:rsidR="00E03E87" w:rsidRPr="00E85812">
              <w:rPr>
                <w:rFonts w:ascii="Arial" w:eastAsia="Times New Roman" w:hAnsi="Arial" w:cs="Arial"/>
                <w:color w:val="auto"/>
                <w:sz w:val="20"/>
                <w:szCs w:val="20"/>
              </w:rPr>
              <w:t>x 10Gbps</w:t>
            </w:r>
            <w:r w:rsidRPr="00E85812">
              <w:rPr>
                <w:rFonts w:ascii="Arial" w:eastAsia="Times New Roman" w:hAnsi="Arial" w:cs="Arial"/>
                <w:color w:val="auto"/>
                <w:sz w:val="20"/>
                <w:szCs w:val="20"/>
              </w:rPr>
              <w:t xml:space="preserve"> SFP+</w:t>
            </w:r>
            <w:r w:rsidR="00E03E87" w:rsidRPr="00E85812">
              <w:rPr>
                <w:rFonts w:ascii="Arial" w:eastAsia="Times New Roman" w:hAnsi="Arial" w:cs="Arial"/>
                <w:color w:val="auto"/>
                <w:sz w:val="20"/>
                <w:szCs w:val="20"/>
              </w:rPr>
              <w:t xml:space="preserve"> </w:t>
            </w:r>
            <w:proofErr w:type="spellStart"/>
            <w:r w:rsidR="00E03E87" w:rsidRPr="00E85812">
              <w:rPr>
                <w:rFonts w:ascii="Arial" w:eastAsia="Times New Roman" w:hAnsi="Arial" w:cs="Arial"/>
                <w:color w:val="auto"/>
                <w:sz w:val="20"/>
                <w:szCs w:val="20"/>
              </w:rPr>
              <w:t>Multimod</w:t>
            </w:r>
            <w:proofErr w:type="spellEnd"/>
            <w:r w:rsidR="004C0100" w:rsidRPr="00E85812">
              <w:rPr>
                <w:rFonts w:ascii="Arial" w:eastAsia="Times New Roman" w:hAnsi="Arial" w:cs="Arial"/>
                <w:color w:val="auto"/>
                <w:sz w:val="20"/>
                <w:szCs w:val="20"/>
              </w:rPr>
              <w:t>.</w:t>
            </w:r>
          </w:p>
        </w:tc>
        <w:tc>
          <w:tcPr>
            <w:tcW w:w="1984" w:type="dxa"/>
            <w:tcBorders>
              <w:top w:val="nil"/>
              <w:left w:val="nil"/>
              <w:bottom w:val="single" w:sz="4" w:space="0" w:color="auto"/>
              <w:right w:val="single" w:sz="8" w:space="0" w:color="auto"/>
            </w:tcBorders>
            <w:noWrap/>
            <w:vAlign w:val="center"/>
            <w:hideMark/>
          </w:tcPr>
          <w:p w14:paraId="62826688" w14:textId="77777777" w:rsidR="00E03E87" w:rsidRPr="00E85812" w:rsidRDefault="00E03E87" w:rsidP="00E03E87">
            <w:pPr>
              <w:spacing w:after="0" w:line="240" w:lineRule="auto"/>
              <w:ind w:left="0" w:right="0" w:firstLine="0"/>
              <w:jc w:val="center"/>
              <w:rPr>
                <w:rFonts w:ascii="Calibri" w:eastAsia="Times New Roman" w:hAnsi="Calibri" w:cs="Calibri"/>
                <w:i/>
                <w:iCs/>
                <w:color w:val="auto"/>
                <w:sz w:val="20"/>
                <w:szCs w:val="20"/>
              </w:rPr>
            </w:pPr>
            <w:r w:rsidRPr="00E85812">
              <w:rPr>
                <w:rFonts w:ascii="Calibri" w:eastAsia="Times New Roman" w:hAnsi="Calibri" w:cs="Calibri"/>
                <w:i/>
                <w:iCs/>
                <w:color w:val="auto"/>
                <w:sz w:val="20"/>
                <w:szCs w:val="20"/>
              </w:rPr>
              <w:t>&lt;vyplní uchádzač&gt;</w:t>
            </w:r>
          </w:p>
        </w:tc>
      </w:tr>
      <w:tr w:rsidR="00E03E87" w:rsidRPr="00E03E87" w14:paraId="69EEEA48"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1D7DDD58" w14:textId="77777777" w:rsidR="00E03E87" w:rsidRPr="00E85812" w:rsidRDefault="00E03E87" w:rsidP="00E03E87">
            <w:pPr>
              <w:spacing w:after="0" w:line="240" w:lineRule="auto"/>
              <w:ind w:left="0" w:right="0" w:firstLine="0"/>
              <w:jc w:val="center"/>
              <w:rPr>
                <w:rFonts w:ascii="Arial" w:eastAsia="Times New Roman" w:hAnsi="Arial" w:cs="Arial"/>
                <w:color w:val="auto"/>
                <w:sz w:val="20"/>
                <w:szCs w:val="20"/>
              </w:rPr>
            </w:pPr>
            <w:r w:rsidRPr="00E85812">
              <w:rPr>
                <w:rFonts w:ascii="Arial" w:eastAsia="Times New Roman" w:hAnsi="Arial" w:cs="Arial"/>
                <w:color w:val="auto"/>
                <w:sz w:val="20"/>
                <w:szCs w:val="20"/>
              </w:rPr>
              <w:t>12</w:t>
            </w:r>
          </w:p>
        </w:tc>
        <w:tc>
          <w:tcPr>
            <w:tcW w:w="6521" w:type="dxa"/>
            <w:tcBorders>
              <w:top w:val="nil"/>
              <w:left w:val="nil"/>
              <w:bottom w:val="single" w:sz="4" w:space="0" w:color="auto"/>
              <w:right w:val="single" w:sz="4" w:space="0" w:color="auto"/>
            </w:tcBorders>
            <w:hideMark/>
          </w:tcPr>
          <w:p w14:paraId="00A13FB5" w14:textId="77777777" w:rsidR="00E03E87" w:rsidRPr="00E85812" w:rsidRDefault="00E03E87" w:rsidP="00E03E87">
            <w:pPr>
              <w:spacing w:after="0" w:line="240" w:lineRule="auto"/>
              <w:ind w:left="0" w:right="0" w:firstLine="0"/>
              <w:jc w:val="left"/>
              <w:rPr>
                <w:rFonts w:ascii="Arial" w:eastAsia="Times New Roman" w:hAnsi="Arial" w:cs="Arial"/>
                <w:color w:val="auto"/>
                <w:sz w:val="20"/>
                <w:szCs w:val="20"/>
              </w:rPr>
            </w:pPr>
            <w:r w:rsidRPr="00E85812">
              <w:rPr>
                <w:rFonts w:ascii="Arial" w:eastAsia="Times New Roman" w:hAnsi="Arial" w:cs="Arial"/>
                <w:color w:val="auto"/>
                <w:sz w:val="20"/>
                <w:szCs w:val="20"/>
              </w:rPr>
              <w:t>NGFW musí obsahovať aspoň jeden dedikovaný OOB manažment port pre plnohodnotnú správu NGFW</w:t>
            </w:r>
          </w:p>
        </w:tc>
        <w:tc>
          <w:tcPr>
            <w:tcW w:w="1984" w:type="dxa"/>
            <w:tcBorders>
              <w:top w:val="nil"/>
              <w:left w:val="nil"/>
              <w:bottom w:val="single" w:sz="4" w:space="0" w:color="auto"/>
              <w:right w:val="single" w:sz="8" w:space="0" w:color="auto"/>
            </w:tcBorders>
            <w:noWrap/>
            <w:vAlign w:val="center"/>
            <w:hideMark/>
          </w:tcPr>
          <w:p w14:paraId="4515A1D9" w14:textId="77777777" w:rsidR="00E03E87" w:rsidRPr="00E85812" w:rsidRDefault="00E03E87" w:rsidP="00E03E87">
            <w:pPr>
              <w:spacing w:after="0" w:line="240" w:lineRule="auto"/>
              <w:ind w:left="0" w:right="0" w:firstLine="0"/>
              <w:jc w:val="center"/>
              <w:rPr>
                <w:rFonts w:ascii="Calibri" w:eastAsia="Times New Roman" w:hAnsi="Calibri" w:cs="Calibri"/>
                <w:i/>
                <w:iCs/>
                <w:color w:val="auto"/>
                <w:sz w:val="20"/>
                <w:szCs w:val="20"/>
              </w:rPr>
            </w:pPr>
            <w:r w:rsidRPr="00E85812">
              <w:rPr>
                <w:rFonts w:ascii="Calibri" w:eastAsia="Times New Roman" w:hAnsi="Calibri" w:cs="Calibri"/>
                <w:i/>
                <w:iCs/>
                <w:color w:val="auto"/>
                <w:sz w:val="20"/>
                <w:szCs w:val="20"/>
              </w:rPr>
              <w:t>&lt;vyplní uchádzač&gt;</w:t>
            </w:r>
          </w:p>
        </w:tc>
      </w:tr>
      <w:tr w:rsidR="00E03E87" w:rsidRPr="00E03E87" w14:paraId="2757D619"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0D9EB968" w14:textId="77777777" w:rsidR="00E03E87" w:rsidRPr="00E85812" w:rsidRDefault="00E03E87" w:rsidP="00E03E87">
            <w:pPr>
              <w:spacing w:after="0" w:line="240" w:lineRule="auto"/>
              <w:ind w:left="0" w:right="0" w:firstLine="0"/>
              <w:jc w:val="center"/>
              <w:rPr>
                <w:rFonts w:ascii="Arial" w:eastAsia="Times New Roman" w:hAnsi="Arial" w:cs="Arial"/>
                <w:color w:val="auto"/>
                <w:sz w:val="20"/>
                <w:szCs w:val="20"/>
              </w:rPr>
            </w:pPr>
            <w:r w:rsidRPr="00E85812">
              <w:rPr>
                <w:rFonts w:ascii="Arial" w:eastAsia="Times New Roman" w:hAnsi="Arial" w:cs="Arial"/>
                <w:color w:val="auto"/>
                <w:sz w:val="20"/>
                <w:szCs w:val="20"/>
              </w:rPr>
              <w:t>13</w:t>
            </w:r>
          </w:p>
        </w:tc>
        <w:tc>
          <w:tcPr>
            <w:tcW w:w="6521" w:type="dxa"/>
            <w:tcBorders>
              <w:top w:val="nil"/>
              <w:left w:val="nil"/>
              <w:bottom w:val="single" w:sz="4" w:space="0" w:color="auto"/>
              <w:right w:val="single" w:sz="4" w:space="0" w:color="auto"/>
            </w:tcBorders>
            <w:hideMark/>
          </w:tcPr>
          <w:p w14:paraId="1D3B77D1" w14:textId="352C8089" w:rsidR="00E03E87" w:rsidRPr="00E85812" w:rsidRDefault="00E03E87" w:rsidP="00E03E87">
            <w:pPr>
              <w:spacing w:after="0" w:line="240" w:lineRule="auto"/>
              <w:ind w:left="0" w:right="0" w:firstLine="0"/>
              <w:jc w:val="left"/>
              <w:rPr>
                <w:rFonts w:ascii="Arial" w:eastAsia="Times New Roman" w:hAnsi="Arial" w:cs="Arial"/>
                <w:color w:val="auto"/>
                <w:sz w:val="20"/>
                <w:szCs w:val="20"/>
              </w:rPr>
            </w:pPr>
            <w:r w:rsidRPr="00E85812">
              <w:rPr>
                <w:rFonts w:ascii="Arial" w:eastAsia="Times New Roman" w:hAnsi="Arial" w:cs="Arial"/>
                <w:color w:val="auto"/>
                <w:sz w:val="20"/>
                <w:szCs w:val="20"/>
              </w:rPr>
              <w:t xml:space="preserve">NGFW musí byť schopný ukladať </w:t>
            </w:r>
            <w:proofErr w:type="spellStart"/>
            <w:r w:rsidRPr="00E85812">
              <w:rPr>
                <w:rFonts w:ascii="Arial" w:eastAsia="Times New Roman" w:hAnsi="Arial" w:cs="Arial"/>
                <w:color w:val="auto"/>
                <w:sz w:val="20"/>
                <w:szCs w:val="20"/>
              </w:rPr>
              <w:t>logové</w:t>
            </w:r>
            <w:proofErr w:type="spellEnd"/>
            <w:r w:rsidRPr="00E85812">
              <w:rPr>
                <w:rFonts w:ascii="Arial" w:eastAsia="Times New Roman" w:hAnsi="Arial" w:cs="Arial"/>
                <w:color w:val="auto"/>
                <w:sz w:val="20"/>
                <w:szCs w:val="20"/>
              </w:rPr>
              <w:t xml:space="preserve"> údaje na interný </w:t>
            </w:r>
            <w:proofErr w:type="spellStart"/>
            <w:r w:rsidRPr="00E85812">
              <w:rPr>
                <w:rFonts w:ascii="Arial" w:eastAsia="Times New Roman" w:hAnsi="Arial" w:cs="Arial"/>
                <w:color w:val="auto"/>
                <w:sz w:val="20"/>
                <w:szCs w:val="20"/>
              </w:rPr>
              <w:t>storage</w:t>
            </w:r>
            <w:proofErr w:type="spellEnd"/>
            <w:r w:rsidRPr="00E85812">
              <w:rPr>
                <w:rFonts w:ascii="Arial" w:eastAsia="Times New Roman" w:hAnsi="Arial" w:cs="Arial"/>
                <w:color w:val="auto"/>
                <w:sz w:val="20"/>
                <w:szCs w:val="20"/>
              </w:rPr>
              <w:t xml:space="preserve"> o veľkosti minimálne </w:t>
            </w:r>
            <w:r w:rsidR="00DA478E" w:rsidRPr="00E85812">
              <w:rPr>
                <w:rFonts w:ascii="Arial" w:eastAsia="Times New Roman" w:hAnsi="Arial" w:cs="Arial"/>
                <w:color w:val="auto"/>
                <w:sz w:val="20"/>
                <w:szCs w:val="20"/>
              </w:rPr>
              <w:t>24</w:t>
            </w:r>
            <w:r w:rsidRPr="00E85812">
              <w:rPr>
                <w:rFonts w:ascii="Arial" w:eastAsia="Times New Roman" w:hAnsi="Arial" w:cs="Arial"/>
                <w:color w:val="auto"/>
                <w:sz w:val="20"/>
                <w:szCs w:val="20"/>
              </w:rPr>
              <w:t>0 GB</w:t>
            </w:r>
          </w:p>
        </w:tc>
        <w:tc>
          <w:tcPr>
            <w:tcW w:w="1984" w:type="dxa"/>
            <w:tcBorders>
              <w:top w:val="nil"/>
              <w:left w:val="nil"/>
              <w:bottom w:val="single" w:sz="4" w:space="0" w:color="auto"/>
              <w:right w:val="single" w:sz="8" w:space="0" w:color="auto"/>
            </w:tcBorders>
            <w:noWrap/>
            <w:vAlign w:val="center"/>
            <w:hideMark/>
          </w:tcPr>
          <w:p w14:paraId="0D7046C6" w14:textId="77777777" w:rsidR="00E03E87" w:rsidRPr="00E85812" w:rsidRDefault="00E03E87" w:rsidP="00E03E87">
            <w:pPr>
              <w:spacing w:after="0" w:line="240" w:lineRule="auto"/>
              <w:ind w:left="0" w:right="0" w:firstLine="0"/>
              <w:jc w:val="center"/>
              <w:rPr>
                <w:rFonts w:ascii="Calibri" w:eastAsia="Times New Roman" w:hAnsi="Calibri" w:cs="Calibri"/>
                <w:i/>
                <w:iCs/>
                <w:color w:val="auto"/>
                <w:sz w:val="20"/>
                <w:szCs w:val="20"/>
              </w:rPr>
            </w:pPr>
            <w:r w:rsidRPr="00E85812">
              <w:rPr>
                <w:rFonts w:ascii="Calibri" w:eastAsia="Times New Roman" w:hAnsi="Calibri" w:cs="Calibri"/>
                <w:i/>
                <w:iCs/>
                <w:color w:val="auto"/>
                <w:sz w:val="20"/>
                <w:szCs w:val="20"/>
              </w:rPr>
              <w:t>&lt;vyplní uchádzač&gt;</w:t>
            </w:r>
          </w:p>
        </w:tc>
      </w:tr>
      <w:tr w:rsidR="00E03E87" w:rsidRPr="00E03E87" w14:paraId="348C4F47" w14:textId="77777777" w:rsidTr="00E03E87">
        <w:trPr>
          <w:trHeight w:val="510"/>
        </w:trPr>
        <w:tc>
          <w:tcPr>
            <w:tcW w:w="1266" w:type="dxa"/>
            <w:tcBorders>
              <w:top w:val="nil"/>
              <w:left w:val="single" w:sz="8" w:space="0" w:color="auto"/>
              <w:bottom w:val="single" w:sz="4" w:space="0" w:color="auto"/>
              <w:right w:val="single" w:sz="4" w:space="0" w:color="auto"/>
            </w:tcBorders>
            <w:noWrap/>
            <w:vAlign w:val="center"/>
            <w:hideMark/>
          </w:tcPr>
          <w:p w14:paraId="6FBD5173" w14:textId="77777777" w:rsidR="00E03E87" w:rsidRPr="00E03E87" w:rsidRDefault="00E03E87"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14</w:t>
            </w:r>
          </w:p>
        </w:tc>
        <w:tc>
          <w:tcPr>
            <w:tcW w:w="6521" w:type="dxa"/>
            <w:tcBorders>
              <w:top w:val="nil"/>
              <w:left w:val="nil"/>
              <w:bottom w:val="single" w:sz="4" w:space="0" w:color="auto"/>
              <w:right w:val="single" w:sz="4" w:space="0" w:color="auto"/>
            </w:tcBorders>
            <w:hideMark/>
          </w:tcPr>
          <w:p w14:paraId="4CEA96D9" w14:textId="77777777" w:rsidR="00E03E87" w:rsidRPr="00E03E87" w:rsidRDefault="00E03E87"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podporovať agregáciu portov pomocou protokolu 802.3ad (LACP)</w:t>
            </w:r>
          </w:p>
        </w:tc>
        <w:tc>
          <w:tcPr>
            <w:tcW w:w="1984" w:type="dxa"/>
            <w:tcBorders>
              <w:top w:val="nil"/>
              <w:left w:val="nil"/>
              <w:bottom w:val="single" w:sz="4" w:space="0" w:color="auto"/>
              <w:right w:val="single" w:sz="8" w:space="0" w:color="auto"/>
            </w:tcBorders>
            <w:noWrap/>
            <w:vAlign w:val="center"/>
            <w:hideMark/>
          </w:tcPr>
          <w:p w14:paraId="5EA9D63A" w14:textId="77777777" w:rsidR="00E03E87" w:rsidRPr="00E03E87" w:rsidRDefault="00E03E87"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E03E87" w:rsidRPr="00E03E87" w14:paraId="1539164A" w14:textId="77777777" w:rsidTr="00E03E87">
        <w:trPr>
          <w:trHeight w:val="510"/>
        </w:trPr>
        <w:tc>
          <w:tcPr>
            <w:tcW w:w="1266" w:type="dxa"/>
            <w:tcBorders>
              <w:top w:val="nil"/>
              <w:left w:val="single" w:sz="8" w:space="0" w:color="auto"/>
              <w:bottom w:val="single" w:sz="4" w:space="0" w:color="auto"/>
              <w:right w:val="single" w:sz="4" w:space="0" w:color="auto"/>
            </w:tcBorders>
            <w:noWrap/>
            <w:vAlign w:val="center"/>
            <w:hideMark/>
          </w:tcPr>
          <w:p w14:paraId="05CA3954" w14:textId="77777777" w:rsidR="00E03E87" w:rsidRPr="00E03E87" w:rsidRDefault="00E03E87"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15</w:t>
            </w:r>
          </w:p>
        </w:tc>
        <w:tc>
          <w:tcPr>
            <w:tcW w:w="6521" w:type="dxa"/>
            <w:tcBorders>
              <w:top w:val="nil"/>
              <w:left w:val="nil"/>
              <w:bottom w:val="single" w:sz="4" w:space="0" w:color="auto"/>
              <w:right w:val="single" w:sz="4" w:space="0" w:color="auto"/>
            </w:tcBorders>
            <w:hideMark/>
          </w:tcPr>
          <w:p w14:paraId="3A05F986" w14:textId="77777777" w:rsidR="00E03E87" w:rsidRPr="00E03E87" w:rsidRDefault="00E03E87"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byť rozmerovo kompatibilný s 19“ rozvádzačom</w:t>
            </w:r>
          </w:p>
        </w:tc>
        <w:tc>
          <w:tcPr>
            <w:tcW w:w="1984" w:type="dxa"/>
            <w:tcBorders>
              <w:top w:val="nil"/>
              <w:left w:val="nil"/>
              <w:bottom w:val="single" w:sz="4" w:space="0" w:color="auto"/>
              <w:right w:val="single" w:sz="8" w:space="0" w:color="auto"/>
            </w:tcBorders>
            <w:noWrap/>
            <w:vAlign w:val="center"/>
            <w:hideMark/>
          </w:tcPr>
          <w:p w14:paraId="12425164" w14:textId="77777777" w:rsidR="00E03E87" w:rsidRPr="00E03E87" w:rsidRDefault="00E03E87"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E03E87" w:rsidRPr="00E03E87" w14:paraId="7EA283C5"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4A18C7C2" w14:textId="77777777" w:rsidR="00E03E87" w:rsidRPr="00E03E87" w:rsidRDefault="00E03E87"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16</w:t>
            </w:r>
          </w:p>
        </w:tc>
        <w:tc>
          <w:tcPr>
            <w:tcW w:w="6521" w:type="dxa"/>
            <w:tcBorders>
              <w:top w:val="nil"/>
              <w:left w:val="nil"/>
              <w:bottom w:val="single" w:sz="4" w:space="0" w:color="auto"/>
              <w:right w:val="single" w:sz="4" w:space="0" w:color="auto"/>
            </w:tcBorders>
            <w:hideMark/>
          </w:tcPr>
          <w:p w14:paraId="33B44421" w14:textId="77777777" w:rsidR="00E03E87" w:rsidRPr="00E03E87" w:rsidRDefault="00E03E87"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obsahovať dva nezávislé redundantné zdroje napájania AC 230V, vymeniteľné za behu zariadenia</w:t>
            </w:r>
          </w:p>
        </w:tc>
        <w:tc>
          <w:tcPr>
            <w:tcW w:w="1984" w:type="dxa"/>
            <w:tcBorders>
              <w:top w:val="nil"/>
              <w:left w:val="nil"/>
              <w:bottom w:val="single" w:sz="4" w:space="0" w:color="auto"/>
              <w:right w:val="single" w:sz="8" w:space="0" w:color="auto"/>
            </w:tcBorders>
            <w:noWrap/>
            <w:vAlign w:val="center"/>
            <w:hideMark/>
          </w:tcPr>
          <w:p w14:paraId="25A679FC" w14:textId="77777777" w:rsidR="00E03E87" w:rsidRPr="00E03E87" w:rsidRDefault="00E03E87"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E03E87" w:rsidRPr="00E03E87" w14:paraId="1396039D"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3BA62ADB" w14:textId="77777777" w:rsidR="00E03E87" w:rsidRPr="00E03E87" w:rsidRDefault="00E03E87"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17</w:t>
            </w:r>
          </w:p>
        </w:tc>
        <w:tc>
          <w:tcPr>
            <w:tcW w:w="6521" w:type="dxa"/>
            <w:tcBorders>
              <w:top w:val="nil"/>
              <w:left w:val="nil"/>
              <w:bottom w:val="single" w:sz="4" w:space="0" w:color="auto"/>
              <w:right w:val="single" w:sz="4" w:space="0" w:color="auto"/>
            </w:tcBorders>
            <w:hideMark/>
          </w:tcPr>
          <w:p w14:paraId="70C6EAFF" w14:textId="77777777" w:rsidR="00E03E87" w:rsidRPr="00E03E87" w:rsidRDefault="00E03E87"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poskytovať </w:t>
            </w:r>
            <w:proofErr w:type="spellStart"/>
            <w:r w:rsidRPr="00E03E87">
              <w:rPr>
                <w:rFonts w:ascii="Arial" w:eastAsia="Times New Roman" w:hAnsi="Arial" w:cs="Arial"/>
                <w:color w:val="auto"/>
                <w:sz w:val="20"/>
                <w:szCs w:val="20"/>
              </w:rPr>
              <w:t>Mean</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Time</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Between</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Failure</w:t>
            </w:r>
            <w:proofErr w:type="spellEnd"/>
            <w:r w:rsidRPr="00E03E87">
              <w:rPr>
                <w:rFonts w:ascii="Arial" w:eastAsia="Times New Roman" w:hAnsi="Arial" w:cs="Arial"/>
                <w:color w:val="auto"/>
                <w:sz w:val="20"/>
                <w:szCs w:val="20"/>
              </w:rPr>
              <w:t xml:space="preserve"> (MTBF) minimálne 22 rokov</w:t>
            </w:r>
          </w:p>
        </w:tc>
        <w:tc>
          <w:tcPr>
            <w:tcW w:w="1984" w:type="dxa"/>
            <w:tcBorders>
              <w:top w:val="nil"/>
              <w:left w:val="nil"/>
              <w:bottom w:val="single" w:sz="4" w:space="0" w:color="auto"/>
              <w:right w:val="single" w:sz="8" w:space="0" w:color="auto"/>
            </w:tcBorders>
            <w:noWrap/>
            <w:vAlign w:val="center"/>
            <w:hideMark/>
          </w:tcPr>
          <w:p w14:paraId="1A3237DE" w14:textId="77777777" w:rsidR="00E03E87" w:rsidRPr="00E03E87" w:rsidRDefault="00E03E87"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E03E87" w:rsidRPr="00E03E87" w14:paraId="18CDA0E0"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7D1547D7" w14:textId="77777777" w:rsidR="00E03E87" w:rsidRPr="00E03E87" w:rsidRDefault="00E03E87"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18</w:t>
            </w:r>
          </w:p>
        </w:tc>
        <w:tc>
          <w:tcPr>
            <w:tcW w:w="6521" w:type="dxa"/>
            <w:tcBorders>
              <w:top w:val="nil"/>
              <w:left w:val="nil"/>
              <w:bottom w:val="single" w:sz="4" w:space="0" w:color="auto"/>
              <w:right w:val="single" w:sz="4" w:space="0" w:color="auto"/>
            </w:tcBorders>
            <w:hideMark/>
          </w:tcPr>
          <w:p w14:paraId="347210F2" w14:textId="77777777" w:rsidR="00E03E87" w:rsidRPr="00E03E87" w:rsidRDefault="00E03E87"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podporovať režim HA v móde Active-Active zložený aspoň z dvoch zariadení</w:t>
            </w:r>
          </w:p>
        </w:tc>
        <w:tc>
          <w:tcPr>
            <w:tcW w:w="1984" w:type="dxa"/>
            <w:tcBorders>
              <w:top w:val="nil"/>
              <w:left w:val="nil"/>
              <w:bottom w:val="single" w:sz="4" w:space="0" w:color="auto"/>
              <w:right w:val="single" w:sz="8" w:space="0" w:color="auto"/>
            </w:tcBorders>
            <w:noWrap/>
            <w:vAlign w:val="center"/>
            <w:hideMark/>
          </w:tcPr>
          <w:p w14:paraId="1700E7E9" w14:textId="77777777" w:rsidR="00E03E87" w:rsidRPr="00E03E87" w:rsidRDefault="00E03E87"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E03E87" w:rsidRPr="00E03E87" w14:paraId="62D769FA"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23A172F0" w14:textId="77777777" w:rsidR="00E03E87" w:rsidRPr="00E03E87" w:rsidRDefault="00E03E87"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19</w:t>
            </w:r>
          </w:p>
        </w:tc>
        <w:tc>
          <w:tcPr>
            <w:tcW w:w="6521" w:type="dxa"/>
            <w:tcBorders>
              <w:top w:val="nil"/>
              <w:left w:val="nil"/>
              <w:bottom w:val="single" w:sz="4" w:space="0" w:color="auto"/>
              <w:right w:val="single" w:sz="4" w:space="0" w:color="auto"/>
            </w:tcBorders>
            <w:hideMark/>
          </w:tcPr>
          <w:p w14:paraId="03C3388F" w14:textId="77777777" w:rsidR="00E03E87" w:rsidRPr="00E03E87" w:rsidRDefault="00E03E87"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podporovať režim HA v móde </w:t>
            </w:r>
            <w:proofErr w:type="spellStart"/>
            <w:r w:rsidRPr="00E03E87">
              <w:rPr>
                <w:rFonts w:ascii="Arial" w:eastAsia="Times New Roman" w:hAnsi="Arial" w:cs="Arial"/>
                <w:color w:val="auto"/>
                <w:sz w:val="20"/>
                <w:szCs w:val="20"/>
              </w:rPr>
              <w:t>Active-Standby</w:t>
            </w:r>
            <w:proofErr w:type="spellEnd"/>
            <w:r w:rsidRPr="00E03E87">
              <w:rPr>
                <w:rFonts w:ascii="Arial" w:eastAsia="Times New Roman" w:hAnsi="Arial" w:cs="Arial"/>
                <w:color w:val="auto"/>
                <w:sz w:val="20"/>
                <w:szCs w:val="20"/>
              </w:rPr>
              <w:t xml:space="preserve"> zložený aspoň z dvoch zariadení</w:t>
            </w:r>
          </w:p>
        </w:tc>
        <w:tc>
          <w:tcPr>
            <w:tcW w:w="1984" w:type="dxa"/>
            <w:tcBorders>
              <w:top w:val="nil"/>
              <w:left w:val="nil"/>
              <w:bottom w:val="single" w:sz="4" w:space="0" w:color="auto"/>
              <w:right w:val="single" w:sz="8" w:space="0" w:color="auto"/>
            </w:tcBorders>
            <w:noWrap/>
            <w:vAlign w:val="center"/>
            <w:hideMark/>
          </w:tcPr>
          <w:p w14:paraId="735D717B" w14:textId="77777777" w:rsidR="00E03E87" w:rsidRPr="00E03E87" w:rsidRDefault="00E03E87"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E03E87" w:rsidRPr="00E03E87" w14:paraId="0AD576A7"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7D09840B" w14:textId="77777777" w:rsidR="00E03E87" w:rsidRPr="00E03E87" w:rsidRDefault="00E03E87"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20</w:t>
            </w:r>
          </w:p>
        </w:tc>
        <w:tc>
          <w:tcPr>
            <w:tcW w:w="6521" w:type="dxa"/>
            <w:tcBorders>
              <w:top w:val="nil"/>
              <w:left w:val="nil"/>
              <w:bottom w:val="single" w:sz="4" w:space="0" w:color="auto"/>
              <w:right w:val="single" w:sz="4" w:space="0" w:color="auto"/>
            </w:tcBorders>
            <w:hideMark/>
          </w:tcPr>
          <w:p w14:paraId="711B8D3C" w14:textId="77777777" w:rsidR="00E03E87" w:rsidRPr="00E03E87" w:rsidRDefault="00E03E87"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podporovať rozšírenie výkonu a kapacity zariadenia (HA </w:t>
            </w:r>
            <w:proofErr w:type="spellStart"/>
            <w:r w:rsidRPr="00E03E87">
              <w:rPr>
                <w:rFonts w:ascii="Arial" w:eastAsia="Times New Roman" w:hAnsi="Arial" w:cs="Arial"/>
                <w:color w:val="auto"/>
                <w:sz w:val="20"/>
                <w:szCs w:val="20"/>
              </w:rPr>
              <w:t>clusteru</w:t>
            </w:r>
            <w:proofErr w:type="spellEnd"/>
            <w:r w:rsidRPr="00E03E87">
              <w:rPr>
                <w:rFonts w:ascii="Arial" w:eastAsia="Times New Roman" w:hAnsi="Arial" w:cs="Arial"/>
                <w:color w:val="auto"/>
                <w:sz w:val="20"/>
                <w:szCs w:val="20"/>
              </w:rPr>
              <w:t>) len pridaním ďalšieho zariadenia za pomoci externého load balancera.</w:t>
            </w:r>
          </w:p>
        </w:tc>
        <w:tc>
          <w:tcPr>
            <w:tcW w:w="1984" w:type="dxa"/>
            <w:tcBorders>
              <w:top w:val="nil"/>
              <w:left w:val="nil"/>
              <w:bottom w:val="single" w:sz="4" w:space="0" w:color="auto"/>
              <w:right w:val="single" w:sz="8" w:space="0" w:color="auto"/>
            </w:tcBorders>
            <w:noWrap/>
            <w:vAlign w:val="center"/>
            <w:hideMark/>
          </w:tcPr>
          <w:p w14:paraId="49061EB9" w14:textId="77777777" w:rsidR="00E03E87" w:rsidRPr="00E03E87" w:rsidRDefault="00E03E87"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E03E87" w:rsidRPr="00E03E87" w14:paraId="4FB509B0" w14:textId="77777777" w:rsidTr="00E85812">
        <w:trPr>
          <w:trHeight w:val="777"/>
        </w:trPr>
        <w:tc>
          <w:tcPr>
            <w:tcW w:w="1266" w:type="dxa"/>
            <w:tcBorders>
              <w:top w:val="nil"/>
              <w:left w:val="single" w:sz="8" w:space="0" w:color="auto"/>
              <w:bottom w:val="single" w:sz="4" w:space="0" w:color="auto"/>
              <w:right w:val="single" w:sz="4" w:space="0" w:color="auto"/>
            </w:tcBorders>
            <w:noWrap/>
            <w:vAlign w:val="center"/>
            <w:hideMark/>
          </w:tcPr>
          <w:p w14:paraId="3A35972C" w14:textId="77777777" w:rsidR="00E03E87" w:rsidRPr="00E03E87" w:rsidRDefault="00E03E87"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21</w:t>
            </w:r>
          </w:p>
        </w:tc>
        <w:tc>
          <w:tcPr>
            <w:tcW w:w="6521" w:type="dxa"/>
            <w:tcBorders>
              <w:top w:val="nil"/>
              <w:left w:val="nil"/>
              <w:bottom w:val="single" w:sz="4" w:space="0" w:color="auto"/>
              <w:right w:val="single" w:sz="4" w:space="0" w:color="auto"/>
            </w:tcBorders>
            <w:hideMark/>
          </w:tcPr>
          <w:p w14:paraId="34F536CC" w14:textId="77777777" w:rsidR="00E03E87" w:rsidRPr="00E03E87" w:rsidRDefault="00E03E87"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podporovať režim </w:t>
            </w:r>
            <w:proofErr w:type="spellStart"/>
            <w:r w:rsidRPr="00E03E87">
              <w:rPr>
                <w:rFonts w:ascii="Arial" w:eastAsia="Times New Roman" w:hAnsi="Arial" w:cs="Arial"/>
                <w:color w:val="auto"/>
                <w:sz w:val="20"/>
                <w:szCs w:val="20"/>
              </w:rPr>
              <w:t>klasteringu</w:t>
            </w:r>
            <w:proofErr w:type="spellEnd"/>
            <w:r w:rsidRPr="00E03E87">
              <w:rPr>
                <w:rFonts w:ascii="Arial" w:eastAsia="Times New Roman" w:hAnsi="Arial" w:cs="Arial"/>
                <w:color w:val="auto"/>
                <w:sz w:val="20"/>
                <w:szCs w:val="20"/>
              </w:rPr>
              <w:t>, využiteľný pre prípadné dodatočné zvýšenie priepustnosti aj v geograficky oddelených lokalitách</w:t>
            </w:r>
          </w:p>
        </w:tc>
        <w:tc>
          <w:tcPr>
            <w:tcW w:w="1984" w:type="dxa"/>
            <w:tcBorders>
              <w:top w:val="nil"/>
              <w:left w:val="nil"/>
              <w:bottom w:val="single" w:sz="4" w:space="0" w:color="auto"/>
              <w:right w:val="single" w:sz="8" w:space="0" w:color="auto"/>
            </w:tcBorders>
            <w:noWrap/>
            <w:vAlign w:val="center"/>
            <w:hideMark/>
          </w:tcPr>
          <w:p w14:paraId="3E43F259" w14:textId="77777777" w:rsidR="00E03E87" w:rsidRPr="00E03E87" w:rsidRDefault="00E03E87"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E03E87" w:rsidRPr="00E03E87" w14:paraId="5A002B4F" w14:textId="77777777" w:rsidTr="00E85812">
        <w:trPr>
          <w:trHeight w:val="1208"/>
        </w:trPr>
        <w:tc>
          <w:tcPr>
            <w:tcW w:w="1266" w:type="dxa"/>
            <w:tcBorders>
              <w:top w:val="nil"/>
              <w:left w:val="single" w:sz="8" w:space="0" w:color="auto"/>
              <w:bottom w:val="single" w:sz="4" w:space="0" w:color="auto"/>
              <w:right w:val="single" w:sz="4" w:space="0" w:color="auto"/>
            </w:tcBorders>
            <w:noWrap/>
            <w:vAlign w:val="center"/>
            <w:hideMark/>
          </w:tcPr>
          <w:p w14:paraId="6F41781B" w14:textId="77777777" w:rsidR="00E03E87" w:rsidRPr="00E03E87" w:rsidRDefault="00E03E87"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22</w:t>
            </w:r>
          </w:p>
        </w:tc>
        <w:tc>
          <w:tcPr>
            <w:tcW w:w="6521" w:type="dxa"/>
            <w:tcBorders>
              <w:top w:val="nil"/>
              <w:left w:val="nil"/>
              <w:bottom w:val="single" w:sz="4" w:space="0" w:color="auto"/>
              <w:right w:val="single" w:sz="4" w:space="0" w:color="auto"/>
            </w:tcBorders>
            <w:hideMark/>
          </w:tcPr>
          <w:p w14:paraId="3DA9957A" w14:textId="77777777" w:rsidR="00E03E87" w:rsidRPr="00E03E87" w:rsidRDefault="00E03E87"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V oboch typoch HA musia byť všetky informácie o prebiehajúcej prevádzke synchronizované tak, aby pri výpadku jedného z boxov nedošlo k strate informácií NAT ak prerušeniu aktívnych spojení prevádzky typu TCP i UDP prechádzajúceho cez NGFW</w:t>
            </w:r>
          </w:p>
        </w:tc>
        <w:tc>
          <w:tcPr>
            <w:tcW w:w="1984" w:type="dxa"/>
            <w:tcBorders>
              <w:top w:val="nil"/>
              <w:left w:val="nil"/>
              <w:bottom w:val="single" w:sz="4" w:space="0" w:color="auto"/>
              <w:right w:val="single" w:sz="8" w:space="0" w:color="auto"/>
            </w:tcBorders>
            <w:noWrap/>
            <w:vAlign w:val="center"/>
            <w:hideMark/>
          </w:tcPr>
          <w:p w14:paraId="2DD831ED" w14:textId="77777777" w:rsidR="00E03E87" w:rsidRPr="00E03E87" w:rsidRDefault="00E03E87"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E03E87" w:rsidRPr="00E03E87" w14:paraId="22E2217C"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538A6A36" w14:textId="77777777" w:rsidR="00E03E87" w:rsidRPr="00E03E87" w:rsidRDefault="00E03E87"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23</w:t>
            </w:r>
          </w:p>
        </w:tc>
        <w:tc>
          <w:tcPr>
            <w:tcW w:w="6521" w:type="dxa"/>
            <w:tcBorders>
              <w:top w:val="nil"/>
              <w:left w:val="nil"/>
              <w:bottom w:val="single" w:sz="4" w:space="0" w:color="auto"/>
              <w:right w:val="single" w:sz="4" w:space="0" w:color="auto"/>
            </w:tcBorders>
            <w:hideMark/>
          </w:tcPr>
          <w:p w14:paraId="001984C5" w14:textId="77777777" w:rsidR="00E03E87" w:rsidRPr="00E03E87" w:rsidRDefault="00E03E87"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byť schopný vykonať HA </w:t>
            </w:r>
            <w:proofErr w:type="spellStart"/>
            <w:r w:rsidRPr="00E03E87">
              <w:rPr>
                <w:rFonts w:ascii="Arial" w:eastAsia="Times New Roman" w:hAnsi="Arial" w:cs="Arial"/>
                <w:color w:val="auto"/>
                <w:sz w:val="20"/>
                <w:szCs w:val="20"/>
              </w:rPr>
              <w:t>failover</w:t>
            </w:r>
            <w:proofErr w:type="spellEnd"/>
            <w:r w:rsidRPr="00E03E87">
              <w:rPr>
                <w:rFonts w:ascii="Arial" w:eastAsia="Times New Roman" w:hAnsi="Arial" w:cs="Arial"/>
                <w:color w:val="auto"/>
                <w:sz w:val="20"/>
                <w:szCs w:val="20"/>
              </w:rPr>
              <w:t xml:space="preserve"> na základe stavu interface (</w:t>
            </w:r>
            <w:proofErr w:type="spellStart"/>
            <w:r w:rsidRPr="00E03E87">
              <w:rPr>
                <w:rFonts w:ascii="Arial" w:eastAsia="Times New Roman" w:hAnsi="Arial" w:cs="Arial"/>
                <w:color w:val="auto"/>
                <w:sz w:val="20"/>
                <w:szCs w:val="20"/>
              </w:rPr>
              <w:t>up</w:t>
            </w:r>
            <w:proofErr w:type="spellEnd"/>
            <w:r w:rsidRPr="00E03E87">
              <w:rPr>
                <w:rFonts w:ascii="Arial" w:eastAsia="Times New Roman" w:hAnsi="Arial" w:cs="Arial"/>
                <w:color w:val="auto"/>
                <w:sz w:val="20"/>
                <w:szCs w:val="20"/>
              </w:rPr>
              <w:t>/</w:t>
            </w:r>
            <w:proofErr w:type="spellStart"/>
            <w:r w:rsidRPr="00E03E87">
              <w:rPr>
                <w:rFonts w:ascii="Arial" w:eastAsia="Times New Roman" w:hAnsi="Arial" w:cs="Arial"/>
                <w:color w:val="auto"/>
                <w:sz w:val="20"/>
                <w:szCs w:val="20"/>
              </w:rPr>
              <w:t>down</w:t>
            </w:r>
            <w:proofErr w:type="spellEnd"/>
            <w:r w:rsidRPr="00E03E87">
              <w:rPr>
                <w:rFonts w:ascii="Arial" w:eastAsia="Times New Roman" w:hAnsi="Arial" w:cs="Arial"/>
                <w:color w:val="auto"/>
                <w:sz w:val="20"/>
                <w:szCs w:val="20"/>
              </w:rPr>
              <w:t>), nedostupnosti druhého NGFW v HA, nedostupnosti špecifikovanej IP adresy</w:t>
            </w:r>
          </w:p>
        </w:tc>
        <w:tc>
          <w:tcPr>
            <w:tcW w:w="1984" w:type="dxa"/>
            <w:tcBorders>
              <w:top w:val="nil"/>
              <w:left w:val="nil"/>
              <w:bottom w:val="single" w:sz="4" w:space="0" w:color="auto"/>
              <w:right w:val="single" w:sz="8" w:space="0" w:color="auto"/>
            </w:tcBorders>
            <w:noWrap/>
            <w:vAlign w:val="center"/>
            <w:hideMark/>
          </w:tcPr>
          <w:p w14:paraId="6E07234D" w14:textId="77777777" w:rsidR="00E03E87" w:rsidRPr="00E03E87" w:rsidRDefault="00E03E87"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027A67AA" w14:textId="77777777" w:rsidTr="00DA478E">
        <w:trPr>
          <w:trHeight w:val="653"/>
        </w:trPr>
        <w:tc>
          <w:tcPr>
            <w:tcW w:w="1266" w:type="dxa"/>
            <w:tcBorders>
              <w:top w:val="nil"/>
              <w:left w:val="single" w:sz="8" w:space="0" w:color="auto"/>
              <w:bottom w:val="single" w:sz="4" w:space="0" w:color="auto"/>
              <w:right w:val="single" w:sz="4" w:space="0" w:color="auto"/>
            </w:tcBorders>
            <w:noWrap/>
            <w:vAlign w:val="center"/>
            <w:hideMark/>
          </w:tcPr>
          <w:p w14:paraId="582B5183" w14:textId="77777777" w:rsidR="00AC7813" w:rsidRPr="00E85812" w:rsidRDefault="00AC7813" w:rsidP="00E03E87">
            <w:pPr>
              <w:spacing w:after="0" w:line="240" w:lineRule="auto"/>
              <w:ind w:left="0" w:right="0" w:firstLine="0"/>
              <w:jc w:val="center"/>
              <w:rPr>
                <w:rFonts w:ascii="Arial" w:eastAsia="Times New Roman" w:hAnsi="Arial" w:cs="Arial"/>
                <w:color w:val="auto"/>
                <w:sz w:val="20"/>
                <w:szCs w:val="20"/>
              </w:rPr>
            </w:pPr>
            <w:r w:rsidRPr="00E85812">
              <w:rPr>
                <w:rFonts w:ascii="Arial" w:eastAsia="Times New Roman" w:hAnsi="Arial" w:cs="Arial"/>
                <w:color w:val="auto"/>
                <w:sz w:val="20"/>
                <w:szCs w:val="20"/>
              </w:rPr>
              <w:t>24</w:t>
            </w:r>
          </w:p>
        </w:tc>
        <w:tc>
          <w:tcPr>
            <w:tcW w:w="6521" w:type="dxa"/>
            <w:tcBorders>
              <w:top w:val="nil"/>
              <w:left w:val="nil"/>
              <w:bottom w:val="single" w:sz="4" w:space="0" w:color="auto"/>
              <w:right w:val="single" w:sz="4" w:space="0" w:color="auto"/>
            </w:tcBorders>
            <w:vAlign w:val="bottom"/>
            <w:hideMark/>
          </w:tcPr>
          <w:p w14:paraId="10E2E2AA" w14:textId="18931629" w:rsidR="00AC7813" w:rsidRPr="00E85812" w:rsidRDefault="00DA478E" w:rsidP="00E03E87">
            <w:pPr>
              <w:spacing w:after="0" w:line="240" w:lineRule="auto"/>
              <w:ind w:left="0" w:right="0" w:firstLine="0"/>
              <w:jc w:val="left"/>
              <w:rPr>
                <w:rFonts w:ascii="Arial" w:eastAsia="Times New Roman" w:hAnsi="Arial" w:cs="Arial"/>
                <w:color w:val="auto"/>
                <w:sz w:val="20"/>
                <w:szCs w:val="20"/>
              </w:rPr>
            </w:pPr>
            <w:r w:rsidRPr="00E85812">
              <w:rPr>
                <w:rFonts w:ascii="Arial" w:eastAsia="Times New Roman" w:hAnsi="Arial" w:cs="Arial"/>
                <w:color w:val="auto"/>
                <w:sz w:val="20"/>
                <w:szCs w:val="20"/>
              </w:rPr>
              <w:t xml:space="preserve">Priepustnosť firewallu </w:t>
            </w:r>
            <w:proofErr w:type="spellStart"/>
            <w:r w:rsidRPr="00E85812">
              <w:rPr>
                <w:rFonts w:ascii="Arial" w:eastAsia="Times New Roman" w:hAnsi="Arial" w:cs="Arial"/>
                <w:color w:val="auto"/>
                <w:sz w:val="20"/>
                <w:szCs w:val="20"/>
              </w:rPr>
              <w:t>Threat</w:t>
            </w:r>
            <w:proofErr w:type="spellEnd"/>
            <w:r w:rsidRPr="00E85812">
              <w:rPr>
                <w:rFonts w:ascii="Arial" w:eastAsia="Times New Roman" w:hAnsi="Arial" w:cs="Arial"/>
                <w:color w:val="auto"/>
                <w:sz w:val="20"/>
                <w:szCs w:val="20"/>
              </w:rPr>
              <w:t xml:space="preserve"> </w:t>
            </w:r>
            <w:proofErr w:type="spellStart"/>
            <w:r w:rsidRPr="00E85812">
              <w:rPr>
                <w:rFonts w:ascii="Arial" w:eastAsia="Times New Roman" w:hAnsi="Arial" w:cs="Arial"/>
                <w:color w:val="auto"/>
                <w:sz w:val="20"/>
                <w:szCs w:val="20"/>
              </w:rPr>
              <w:t>Prevention</w:t>
            </w:r>
            <w:proofErr w:type="spellEnd"/>
            <w:r w:rsidRPr="00E85812">
              <w:rPr>
                <w:rFonts w:ascii="Arial" w:eastAsia="Times New Roman" w:hAnsi="Arial" w:cs="Arial"/>
                <w:color w:val="auto"/>
                <w:sz w:val="20"/>
                <w:szCs w:val="20"/>
              </w:rPr>
              <w:t xml:space="preserve"> </w:t>
            </w:r>
            <w:proofErr w:type="spellStart"/>
            <w:r w:rsidRPr="00E85812">
              <w:rPr>
                <w:rFonts w:ascii="Arial" w:eastAsia="Times New Roman" w:hAnsi="Arial" w:cs="Arial"/>
                <w:color w:val="auto"/>
                <w:sz w:val="20"/>
                <w:szCs w:val="20"/>
              </w:rPr>
              <w:t>throughput</w:t>
            </w:r>
            <w:proofErr w:type="spellEnd"/>
            <w:r w:rsidRPr="00E85812">
              <w:rPr>
                <w:rFonts w:ascii="Arial" w:eastAsia="Times New Roman" w:hAnsi="Arial" w:cs="Arial"/>
                <w:color w:val="auto"/>
                <w:sz w:val="20"/>
                <w:szCs w:val="20"/>
              </w:rPr>
              <w:t xml:space="preserve"> </w:t>
            </w:r>
            <w:r w:rsidR="00AC7813" w:rsidRPr="00E85812">
              <w:rPr>
                <w:rFonts w:ascii="Arial" w:eastAsia="Times New Roman" w:hAnsi="Arial" w:cs="Arial"/>
                <w:color w:val="auto"/>
                <w:sz w:val="20"/>
                <w:szCs w:val="20"/>
              </w:rPr>
              <w:t xml:space="preserve">pri plnej aplikačnej kontrole IPS a </w:t>
            </w:r>
            <w:proofErr w:type="spellStart"/>
            <w:r w:rsidR="00AC7813" w:rsidRPr="00E85812">
              <w:rPr>
                <w:rFonts w:ascii="Arial" w:eastAsia="Times New Roman" w:hAnsi="Arial" w:cs="Arial"/>
                <w:color w:val="auto"/>
                <w:sz w:val="20"/>
                <w:szCs w:val="20"/>
              </w:rPr>
              <w:t>logovani</w:t>
            </w:r>
            <w:proofErr w:type="spellEnd"/>
            <w:r w:rsidR="00AC7813" w:rsidRPr="00E85812">
              <w:rPr>
                <w:rFonts w:ascii="Arial" w:eastAsia="Times New Roman" w:hAnsi="Arial" w:cs="Arial"/>
                <w:color w:val="auto"/>
                <w:sz w:val="20"/>
                <w:szCs w:val="20"/>
              </w:rPr>
              <w:t xml:space="preserve"> musí dosahovať hodnotu aspoň </w:t>
            </w:r>
            <w:r w:rsidR="004F357A" w:rsidRPr="00E85812">
              <w:rPr>
                <w:rFonts w:ascii="Arial" w:eastAsia="Times New Roman" w:hAnsi="Arial" w:cs="Arial"/>
                <w:color w:val="auto"/>
                <w:sz w:val="20"/>
                <w:szCs w:val="20"/>
              </w:rPr>
              <w:t>6</w:t>
            </w:r>
            <w:r w:rsidR="00AC7813" w:rsidRPr="00E85812">
              <w:rPr>
                <w:rFonts w:ascii="Arial" w:eastAsia="Times New Roman" w:hAnsi="Arial" w:cs="Arial"/>
                <w:color w:val="auto"/>
                <w:sz w:val="20"/>
                <w:szCs w:val="20"/>
              </w:rPr>
              <w:t xml:space="preserve"> Gb/s</w:t>
            </w:r>
          </w:p>
        </w:tc>
        <w:tc>
          <w:tcPr>
            <w:tcW w:w="1984" w:type="dxa"/>
            <w:tcBorders>
              <w:top w:val="nil"/>
              <w:left w:val="nil"/>
              <w:bottom w:val="single" w:sz="4" w:space="0" w:color="auto"/>
              <w:right w:val="single" w:sz="8" w:space="0" w:color="auto"/>
            </w:tcBorders>
            <w:noWrap/>
            <w:vAlign w:val="center"/>
            <w:hideMark/>
          </w:tcPr>
          <w:p w14:paraId="6B1E3F97" w14:textId="1C747C7F" w:rsidR="00AC7813" w:rsidRPr="00E85812" w:rsidRDefault="00AC7813" w:rsidP="00E03E87">
            <w:pPr>
              <w:spacing w:after="0" w:line="240" w:lineRule="auto"/>
              <w:ind w:left="0" w:right="0" w:firstLine="0"/>
              <w:jc w:val="center"/>
              <w:rPr>
                <w:rFonts w:ascii="Calibri" w:eastAsia="Times New Roman" w:hAnsi="Calibri" w:cs="Calibri"/>
                <w:i/>
                <w:iCs/>
                <w:color w:val="auto"/>
                <w:sz w:val="20"/>
                <w:szCs w:val="20"/>
              </w:rPr>
            </w:pPr>
            <w:r w:rsidRPr="00E85812">
              <w:rPr>
                <w:rFonts w:ascii="Calibri" w:eastAsia="Times New Roman" w:hAnsi="Calibri" w:cs="Calibri"/>
                <w:i/>
                <w:iCs/>
                <w:color w:val="auto"/>
                <w:sz w:val="20"/>
                <w:szCs w:val="20"/>
              </w:rPr>
              <w:t>&lt;vyplní uchádzač&gt;</w:t>
            </w:r>
          </w:p>
        </w:tc>
      </w:tr>
      <w:tr w:rsidR="00AC7813" w:rsidRPr="00E03E87" w14:paraId="162FC765" w14:textId="77777777" w:rsidTr="00DA478E">
        <w:trPr>
          <w:trHeight w:val="692"/>
        </w:trPr>
        <w:tc>
          <w:tcPr>
            <w:tcW w:w="1266" w:type="dxa"/>
            <w:tcBorders>
              <w:top w:val="nil"/>
              <w:left w:val="single" w:sz="8" w:space="0" w:color="auto"/>
              <w:bottom w:val="single" w:sz="4" w:space="0" w:color="auto"/>
              <w:right w:val="single" w:sz="4" w:space="0" w:color="auto"/>
            </w:tcBorders>
            <w:noWrap/>
            <w:vAlign w:val="center"/>
            <w:hideMark/>
          </w:tcPr>
          <w:p w14:paraId="2CE79623" w14:textId="77777777" w:rsidR="00AC7813" w:rsidRPr="00E85812" w:rsidRDefault="00AC7813" w:rsidP="00E03E87">
            <w:pPr>
              <w:spacing w:after="0" w:line="240" w:lineRule="auto"/>
              <w:ind w:left="0" w:right="0" w:firstLine="0"/>
              <w:jc w:val="center"/>
              <w:rPr>
                <w:rFonts w:ascii="Arial" w:eastAsia="Times New Roman" w:hAnsi="Arial" w:cs="Arial"/>
                <w:color w:val="auto"/>
                <w:sz w:val="20"/>
                <w:szCs w:val="20"/>
              </w:rPr>
            </w:pPr>
            <w:r w:rsidRPr="00E85812">
              <w:rPr>
                <w:rFonts w:ascii="Arial" w:eastAsia="Times New Roman" w:hAnsi="Arial" w:cs="Arial"/>
                <w:color w:val="auto"/>
                <w:sz w:val="20"/>
                <w:szCs w:val="20"/>
              </w:rPr>
              <w:t>25</w:t>
            </w:r>
          </w:p>
        </w:tc>
        <w:tc>
          <w:tcPr>
            <w:tcW w:w="6521" w:type="dxa"/>
            <w:tcBorders>
              <w:top w:val="nil"/>
              <w:left w:val="nil"/>
              <w:bottom w:val="single" w:sz="4" w:space="0" w:color="auto"/>
              <w:right w:val="single" w:sz="4" w:space="0" w:color="auto"/>
            </w:tcBorders>
            <w:noWrap/>
            <w:vAlign w:val="bottom"/>
            <w:hideMark/>
          </w:tcPr>
          <w:p w14:paraId="4B778B18" w14:textId="2A35BD92" w:rsidR="00AC7813" w:rsidRPr="00E85812" w:rsidRDefault="00AC7813" w:rsidP="00E03E87">
            <w:pPr>
              <w:spacing w:after="0" w:line="240" w:lineRule="auto"/>
              <w:ind w:left="0" w:right="0" w:firstLine="0"/>
              <w:jc w:val="left"/>
              <w:rPr>
                <w:rFonts w:ascii="Arial" w:eastAsia="Times New Roman" w:hAnsi="Arial" w:cs="Arial"/>
                <w:color w:val="auto"/>
                <w:sz w:val="20"/>
                <w:szCs w:val="20"/>
              </w:rPr>
            </w:pPr>
            <w:r w:rsidRPr="00E85812">
              <w:rPr>
                <w:rFonts w:ascii="Arial" w:eastAsia="Times New Roman" w:hAnsi="Arial" w:cs="Arial"/>
                <w:color w:val="auto"/>
                <w:sz w:val="20"/>
                <w:szCs w:val="20"/>
              </w:rPr>
              <w:t xml:space="preserve">Minimálny počet súbežných spojení musí dosahovať hodnotu aspoň </w:t>
            </w:r>
            <w:r w:rsidR="00DA478E" w:rsidRPr="00E85812">
              <w:rPr>
                <w:rFonts w:ascii="Arial" w:eastAsia="Times New Roman" w:hAnsi="Arial" w:cs="Arial"/>
                <w:color w:val="auto"/>
                <w:sz w:val="20"/>
                <w:szCs w:val="20"/>
              </w:rPr>
              <w:t>1</w:t>
            </w:r>
            <w:r w:rsidRPr="00E85812">
              <w:rPr>
                <w:rFonts w:ascii="Arial" w:eastAsia="Times New Roman" w:hAnsi="Arial" w:cs="Arial"/>
                <w:color w:val="auto"/>
                <w:sz w:val="20"/>
                <w:szCs w:val="20"/>
              </w:rPr>
              <w:t xml:space="preserve"> </w:t>
            </w:r>
            <w:r w:rsidR="00DA478E" w:rsidRPr="00E85812">
              <w:rPr>
                <w:rFonts w:ascii="Arial" w:eastAsia="Times New Roman" w:hAnsi="Arial" w:cs="Arial"/>
                <w:color w:val="auto"/>
                <w:sz w:val="20"/>
                <w:szCs w:val="20"/>
              </w:rPr>
              <w:t>4</w:t>
            </w:r>
            <w:r w:rsidRPr="00E85812">
              <w:rPr>
                <w:rFonts w:ascii="Arial" w:eastAsia="Times New Roman" w:hAnsi="Arial" w:cs="Arial"/>
                <w:color w:val="auto"/>
                <w:sz w:val="20"/>
                <w:szCs w:val="20"/>
              </w:rPr>
              <w:t>00 000</w:t>
            </w:r>
          </w:p>
        </w:tc>
        <w:tc>
          <w:tcPr>
            <w:tcW w:w="1984" w:type="dxa"/>
            <w:tcBorders>
              <w:top w:val="nil"/>
              <w:left w:val="nil"/>
              <w:bottom w:val="single" w:sz="4" w:space="0" w:color="auto"/>
              <w:right w:val="single" w:sz="8" w:space="0" w:color="auto"/>
            </w:tcBorders>
            <w:noWrap/>
            <w:vAlign w:val="center"/>
            <w:hideMark/>
          </w:tcPr>
          <w:p w14:paraId="441FE20C" w14:textId="31390E93" w:rsidR="00AC7813" w:rsidRPr="00E85812" w:rsidRDefault="00AC7813" w:rsidP="00E03E87">
            <w:pPr>
              <w:spacing w:after="0" w:line="240" w:lineRule="auto"/>
              <w:ind w:left="0" w:right="0" w:firstLine="0"/>
              <w:jc w:val="center"/>
              <w:rPr>
                <w:rFonts w:ascii="Calibri" w:eastAsia="Times New Roman" w:hAnsi="Calibri" w:cs="Calibri"/>
                <w:i/>
                <w:iCs/>
                <w:color w:val="auto"/>
                <w:sz w:val="20"/>
                <w:szCs w:val="20"/>
              </w:rPr>
            </w:pPr>
            <w:r w:rsidRPr="00E85812">
              <w:rPr>
                <w:rFonts w:ascii="Calibri" w:eastAsia="Times New Roman" w:hAnsi="Calibri" w:cs="Calibri"/>
                <w:i/>
                <w:iCs/>
                <w:color w:val="auto"/>
                <w:sz w:val="20"/>
                <w:szCs w:val="20"/>
              </w:rPr>
              <w:t>&lt;vyplní uchádzač&gt;</w:t>
            </w:r>
          </w:p>
        </w:tc>
      </w:tr>
      <w:tr w:rsidR="00AC7813" w:rsidRPr="00E03E87" w14:paraId="57D580C2" w14:textId="77777777" w:rsidTr="00DA478E">
        <w:trPr>
          <w:trHeight w:val="702"/>
        </w:trPr>
        <w:tc>
          <w:tcPr>
            <w:tcW w:w="1266" w:type="dxa"/>
            <w:tcBorders>
              <w:top w:val="nil"/>
              <w:left w:val="single" w:sz="8" w:space="0" w:color="auto"/>
              <w:bottom w:val="single" w:sz="4" w:space="0" w:color="auto"/>
              <w:right w:val="single" w:sz="4" w:space="0" w:color="auto"/>
            </w:tcBorders>
            <w:noWrap/>
            <w:vAlign w:val="center"/>
            <w:hideMark/>
          </w:tcPr>
          <w:p w14:paraId="420129C9" w14:textId="77777777" w:rsidR="00AC7813" w:rsidRPr="00E85812" w:rsidRDefault="00AC7813" w:rsidP="00E03E87">
            <w:pPr>
              <w:spacing w:after="0" w:line="240" w:lineRule="auto"/>
              <w:ind w:left="0" w:right="0" w:firstLine="0"/>
              <w:jc w:val="center"/>
              <w:rPr>
                <w:rFonts w:ascii="Arial" w:eastAsia="Times New Roman" w:hAnsi="Arial" w:cs="Arial"/>
                <w:color w:val="auto"/>
                <w:sz w:val="20"/>
                <w:szCs w:val="20"/>
              </w:rPr>
            </w:pPr>
            <w:r w:rsidRPr="00E85812">
              <w:rPr>
                <w:rFonts w:ascii="Arial" w:eastAsia="Times New Roman" w:hAnsi="Arial" w:cs="Arial"/>
                <w:color w:val="auto"/>
                <w:sz w:val="20"/>
                <w:szCs w:val="20"/>
              </w:rPr>
              <w:t>26</w:t>
            </w:r>
          </w:p>
        </w:tc>
        <w:tc>
          <w:tcPr>
            <w:tcW w:w="6521" w:type="dxa"/>
            <w:tcBorders>
              <w:top w:val="nil"/>
              <w:left w:val="nil"/>
              <w:bottom w:val="single" w:sz="4" w:space="0" w:color="auto"/>
              <w:right w:val="single" w:sz="4" w:space="0" w:color="auto"/>
            </w:tcBorders>
            <w:vAlign w:val="bottom"/>
            <w:hideMark/>
          </w:tcPr>
          <w:p w14:paraId="41ACD16C" w14:textId="67527172" w:rsidR="00AC7813" w:rsidRPr="00E85812" w:rsidRDefault="00AC7813" w:rsidP="00E03E87">
            <w:pPr>
              <w:spacing w:after="0" w:line="240" w:lineRule="auto"/>
              <w:ind w:left="0" w:right="0" w:firstLine="0"/>
              <w:jc w:val="left"/>
              <w:rPr>
                <w:rFonts w:ascii="Arial" w:eastAsia="Times New Roman" w:hAnsi="Arial" w:cs="Arial"/>
                <w:color w:val="auto"/>
                <w:sz w:val="20"/>
                <w:szCs w:val="20"/>
              </w:rPr>
            </w:pPr>
            <w:r w:rsidRPr="00E85812">
              <w:rPr>
                <w:rFonts w:ascii="Arial" w:eastAsia="Times New Roman" w:hAnsi="Arial" w:cs="Arial"/>
                <w:color w:val="auto"/>
                <w:sz w:val="20"/>
                <w:szCs w:val="20"/>
              </w:rPr>
              <w:t xml:space="preserve">Minimálny počet nových spojení za sekundu musí dosahovať hodnotu aspoň </w:t>
            </w:r>
            <w:r w:rsidR="00DA478E" w:rsidRPr="00E85812">
              <w:rPr>
                <w:rFonts w:ascii="Arial" w:eastAsia="Times New Roman" w:hAnsi="Arial" w:cs="Arial"/>
                <w:color w:val="auto"/>
                <w:sz w:val="20"/>
                <w:szCs w:val="20"/>
              </w:rPr>
              <w:t>14</w:t>
            </w:r>
            <w:r w:rsidRPr="00E85812">
              <w:rPr>
                <w:rFonts w:ascii="Arial" w:eastAsia="Times New Roman" w:hAnsi="Arial" w:cs="Arial"/>
                <w:color w:val="auto"/>
                <w:sz w:val="20"/>
                <w:szCs w:val="20"/>
              </w:rPr>
              <w:t>0 000</w:t>
            </w:r>
          </w:p>
        </w:tc>
        <w:tc>
          <w:tcPr>
            <w:tcW w:w="1984" w:type="dxa"/>
            <w:tcBorders>
              <w:top w:val="nil"/>
              <w:left w:val="nil"/>
              <w:bottom w:val="single" w:sz="4" w:space="0" w:color="auto"/>
              <w:right w:val="single" w:sz="8" w:space="0" w:color="auto"/>
            </w:tcBorders>
            <w:noWrap/>
            <w:vAlign w:val="center"/>
            <w:hideMark/>
          </w:tcPr>
          <w:p w14:paraId="1DEAE810" w14:textId="46F84350" w:rsidR="00AC7813" w:rsidRPr="00E85812" w:rsidRDefault="00AC7813" w:rsidP="00E03E87">
            <w:pPr>
              <w:spacing w:after="0" w:line="240" w:lineRule="auto"/>
              <w:ind w:left="0" w:right="0" w:firstLine="0"/>
              <w:jc w:val="center"/>
              <w:rPr>
                <w:rFonts w:ascii="Calibri" w:eastAsia="Times New Roman" w:hAnsi="Calibri" w:cs="Calibri"/>
                <w:i/>
                <w:iCs/>
                <w:color w:val="auto"/>
                <w:sz w:val="20"/>
                <w:szCs w:val="20"/>
              </w:rPr>
            </w:pPr>
            <w:r w:rsidRPr="00E85812">
              <w:rPr>
                <w:rFonts w:ascii="Calibri" w:eastAsia="Times New Roman" w:hAnsi="Calibri" w:cs="Calibri"/>
                <w:i/>
                <w:iCs/>
                <w:color w:val="auto"/>
                <w:sz w:val="20"/>
                <w:szCs w:val="20"/>
              </w:rPr>
              <w:t>&lt;vyplní uchádzač&gt;</w:t>
            </w:r>
          </w:p>
        </w:tc>
      </w:tr>
      <w:tr w:rsidR="00AC7813" w:rsidRPr="00E03E87" w14:paraId="4DCED917" w14:textId="77777777" w:rsidTr="00194C6E">
        <w:trPr>
          <w:trHeight w:val="510"/>
        </w:trPr>
        <w:tc>
          <w:tcPr>
            <w:tcW w:w="1266" w:type="dxa"/>
            <w:tcBorders>
              <w:top w:val="nil"/>
              <w:left w:val="single" w:sz="8" w:space="0" w:color="auto"/>
              <w:bottom w:val="single" w:sz="4" w:space="0" w:color="auto"/>
              <w:right w:val="single" w:sz="4" w:space="0" w:color="auto"/>
            </w:tcBorders>
            <w:noWrap/>
            <w:vAlign w:val="center"/>
            <w:hideMark/>
          </w:tcPr>
          <w:p w14:paraId="34B96F3D" w14:textId="77777777" w:rsidR="00AC7813" w:rsidRPr="00AC7813" w:rsidRDefault="00AC7813" w:rsidP="00E03E87">
            <w:pPr>
              <w:spacing w:after="0" w:line="240" w:lineRule="auto"/>
              <w:ind w:left="0" w:right="0" w:firstLine="0"/>
              <w:jc w:val="center"/>
              <w:rPr>
                <w:rFonts w:ascii="Arial" w:eastAsia="Times New Roman" w:hAnsi="Arial" w:cs="Arial"/>
                <w:color w:val="auto"/>
                <w:sz w:val="20"/>
                <w:szCs w:val="20"/>
              </w:rPr>
            </w:pPr>
            <w:r w:rsidRPr="00AC7813">
              <w:rPr>
                <w:rFonts w:ascii="Arial" w:eastAsia="Times New Roman" w:hAnsi="Arial" w:cs="Arial"/>
                <w:color w:val="auto"/>
                <w:sz w:val="20"/>
                <w:szCs w:val="20"/>
              </w:rPr>
              <w:t>27</w:t>
            </w:r>
          </w:p>
        </w:tc>
        <w:tc>
          <w:tcPr>
            <w:tcW w:w="6521" w:type="dxa"/>
            <w:tcBorders>
              <w:top w:val="nil"/>
              <w:left w:val="nil"/>
              <w:bottom w:val="single" w:sz="4" w:space="0" w:color="auto"/>
              <w:right w:val="single" w:sz="4" w:space="0" w:color="auto"/>
            </w:tcBorders>
            <w:noWrap/>
            <w:hideMark/>
          </w:tcPr>
          <w:p w14:paraId="48ED4C0E" w14:textId="2314C051" w:rsidR="00AC7813" w:rsidRPr="003D6EF2" w:rsidRDefault="00AC7813" w:rsidP="00E03E87">
            <w:pPr>
              <w:spacing w:after="0" w:line="240" w:lineRule="auto"/>
              <w:ind w:left="0" w:right="0" w:firstLine="0"/>
              <w:jc w:val="left"/>
              <w:rPr>
                <w:rFonts w:ascii="Arial" w:eastAsia="Times New Roman" w:hAnsi="Arial" w:cs="Arial"/>
                <w:color w:val="00B050"/>
                <w:sz w:val="20"/>
                <w:szCs w:val="20"/>
              </w:rPr>
            </w:pPr>
            <w:r w:rsidRPr="00E03E87">
              <w:rPr>
                <w:rFonts w:ascii="Arial" w:eastAsia="Times New Roman" w:hAnsi="Arial" w:cs="Arial"/>
                <w:color w:val="auto"/>
                <w:sz w:val="20"/>
                <w:szCs w:val="20"/>
              </w:rPr>
              <w:t>NGFW musí plne podporovať IPv4 aj IPv6</w:t>
            </w:r>
          </w:p>
        </w:tc>
        <w:tc>
          <w:tcPr>
            <w:tcW w:w="1984" w:type="dxa"/>
            <w:tcBorders>
              <w:top w:val="nil"/>
              <w:left w:val="nil"/>
              <w:bottom w:val="single" w:sz="4" w:space="0" w:color="auto"/>
              <w:right w:val="single" w:sz="8" w:space="0" w:color="auto"/>
            </w:tcBorders>
            <w:noWrap/>
            <w:vAlign w:val="center"/>
            <w:hideMark/>
          </w:tcPr>
          <w:p w14:paraId="528B8735" w14:textId="40AAA617" w:rsidR="00AC7813" w:rsidRPr="003D6EF2" w:rsidRDefault="00AC7813" w:rsidP="00E03E87">
            <w:pPr>
              <w:spacing w:after="0" w:line="240" w:lineRule="auto"/>
              <w:ind w:left="0" w:right="0" w:firstLine="0"/>
              <w:jc w:val="center"/>
              <w:rPr>
                <w:rFonts w:ascii="Calibri" w:eastAsia="Times New Roman" w:hAnsi="Calibri" w:cs="Calibri"/>
                <w:i/>
                <w:iCs/>
                <w:color w:val="00B050"/>
                <w:sz w:val="20"/>
                <w:szCs w:val="20"/>
              </w:rPr>
            </w:pPr>
            <w:r w:rsidRPr="00E03E87">
              <w:rPr>
                <w:rFonts w:ascii="Calibri" w:eastAsia="Times New Roman" w:hAnsi="Calibri" w:cs="Calibri"/>
                <w:i/>
                <w:iCs/>
                <w:color w:val="auto"/>
                <w:sz w:val="20"/>
                <w:szCs w:val="20"/>
              </w:rPr>
              <w:t>&lt;vyplní uchádzač&gt;</w:t>
            </w:r>
          </w:p>
        </w:tc>
      </w:tr>
      <w:tr w:rsidR="00AC7813" w:rsidRPr="00E03E87" w14:paraId="7676670C" w14:textId="77777777" w:rsidTr="004E6F73">
        <w:trPr>
          <w:trHeight w:val="765"/>
        </w:trPr>
        <w:tc>
          <w:tcPr>
            <w:tcW w:w="1266" w:type="dxa"/>
            <w:tcBorders>
              <w:top w:val="nil"/>
              <w:left w:val="single" w:sz="8" w:space="0" w:color="auto"/>
              <w:bottom w:val="single" w:sz="4" w:space="0" w:color="auto"/>
              <w:right w:val="single" w:sz="4" w:space="0" w:color="auto"/>
            </w:tcBorders>
            <w:noWrap/>
            <w:vAlign w:val="center"/>
            <w:hideMark/>
          </w:tcPr>
          <w:p w14:paraId="136B2338" w14:textId="77777777" w:rsidR="00AC7813" w:rsidRPr="00AC7813" w:rsidRDefault="00AC7813" w:rsidP="00E03E87">
            <w:pPr>
              <w:spacing w:after="0" w:line="240" w:lineRule="auto"/>
              <w:ind w:left="0" w:right="0" w:firstLine="0"/>
              <w:jc w:val="center"/>
              <w:rPr>
                <w:rFonts w:ascii="Arial" w:eastAsia="Times New Roman" w:hAnsi="Arial" w:cs="Arial"/>
                <w:color w:val="auto"/>
                <w:sz w:val="20"/>
                <w:szCs w:val="20"/>
              </w:rPr>
            </w:pPr>
            <w:r w:rsidRPr="00AC7813">
              <w:rPr>
                <w:rFonts w:ascii="Arial" w:eastAsia="Times New Roman" w:hAnsi="Arial" w:cs="Arial"/>
                <w:color w:val="auto"/>
                <w:sz w:val="20"/>
                <w:szCs w:val="20"/>
              </w:rPr>
              <w:lastRenderedPageBreak/>
              <w:t>28</w:t>
            </w:r>
          </w:p>
        </w:tc>
        <w:tc>
          <w:tcPr>
            <w:tcW w:w="6521" w:type="dxa"/>
            <w:tcBorders>
              <w:top w:val="nil"/>
              <w:left w:val="nil"/>
              <w:bottom w:val="single" w:sz="4" w:space="0" w:color="auto"/>
              <w:right w:val="single" w:sz="4" w:space="0" w:color="auto"/>
            </w:tcBorders>
            <w:noWrap/>
            <w:hideMark/>
          </w:tcPr>
          <w:p w14:paraId="1032E959" w14:textId="766DD1DF" w:rsidR="00AC7813" w:rsidRPr="003D6EF2" w:rsidRDefault="00AC7813" w:rsidP="00E03E87">
            <w:pPr>
              <w:spacing w:after="0" w:line="240" w:lineRule="auto"/>
              <w:ind w:left="0" w:right="0" w:firstLine="0"/>
              <w:jc w:val="left"/>
              <w:rPr>
                <w:rFonts w:ascii="Arial" w:eastAsia="Times New Roman" w:hAnsi="Arial" w:cs="Arial"/>
                <w:color w:val="00B050"/>
                <w:sz w:val="20"/>
                <w:szCs w:val="20"/>
              </w:rPr>
            </w:pPr>
            <w:r w:rsidRPr="00E03E87">
              <w:rPr>
                <w:rFonts w:ascii="Arial" w:eastAsia="Times New Roman" w:hAnsi="Arial" w:cs="Arial"/>
                <w:color w:val="auto"/>
                <w:sz w:val="20"/>
                <w:szCs w:val="20"/>
              </w:rPr>
              <w:t>NGFW musí podporovať zapojenie v režimoch L2 (s virtuálnym L3 rozhraním), L3, transparent a TAP</w:t>
            </w:r>
          </w:p>
        </w:tc>
        <w:tc>
          <w:tcPr>
            <w:tcW w:w="1984" w:type="dxa"/>
            <w:tcBorders>
              <w:top w:val="nil"/>
              <w:left w:val="nil"/>
              <w:bottom w:val="single" w:sz="4" w:space="0" w:color="auto"/>
              <w:right w:val="single" w:sz="8" w:space="0" w:color="auto"/>
            </w:tcBorders>
            <w:noWrap/>
            <w:vAlign w:val="center"/>
            <w:hideMark/>
          </w:tcPr>
          <w:p w14:paraId="0C2EB22F" w14:textId="59663540" w:rsidR="00AC7813" w:rsidRPr="003D6EF2" w:rsidRDefault="00AC7813" w:rsidP="00E03E87">
            <w:pPr>
              <w:spacing w:after="0" w:line="240" w:lineRule="auto"/>
              <w:ind w:left="0" w:right="0" w:firstLine="0"/>
              <w:jc w:val="center"/>
              <w:rPr>
                <w:rFonts w:ascii="Calibri" w:eastAsia="Times New Roman" w:hAnsi="Calibri" w:cs="Calibri"/>
                <w:i/>
                <w:iCs/>
                <w:color w:val="00B050"/>
                <w:sz w:val="20"/>
                <w:szCs w:val="20"/>
              </w:rPr>
            </w:pPr>
            <w:r w:rsidRPr="00E03E87">
              <w:rPr>
                <w:rFonts w:ascii="Calibri" w:eastAsia="Times New Roman" w:hAnsi="Calibri" w:cs="Calibri"/>
                <w:i/>
                <w:iCs/>
                <w:color w:val="auto"/>
                <w:sz w:val="20"/>
                <w:szCs w:val="20"/>
              </w:rPr>
              <w:t>&lt;vyplní uchádzač&gt;</w:t>
            </w:r>
          </w:p>
        </w:tc>
      </w:tr>
      <w:tr w:rsidR="00AC7813" w:rsidRPr="00E03E87" w14:paraId="632C6536" w14:textId="77777777" w:rsidTr="00E03E87">
        <w:trPr>
          <w:trHeight w:val="255"/>
        </w:trPr>
        <w:tc>
          <w:tcPr>
            <w:tcW w:w="1266" w:type="dxa"/>
            <w:tcBorders>
              <w:top w:val="nil"/>
              <w:left w:val="single" w:sz="8" w:space="0" w:color="auto"/>
              <w:bottom w:val="single" w:sz="4" w:space="0" w:color="auto"/>
              <w:right w:val="single" w:sz="4" w:space="0" w:color="auto"/>
            </w:tcBorders>
            <w:noWrap/>
            <w:vAlign w:val="center"/>
            <w:hideMark/>
          </w:tcPr>
          <w:p w14:paraId="375C3D7B"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29</w:t>
            </w:r>
          </w:p>
        </w:tc>
        <w:tc>
          <w:tcPr>
            <w:tcW w:w="6521" w:type="dxa"/>
            <w:tcBorders>
              <w:top w:val="nil"/>
              <w:left w:val="nil"/>
              <w:bottom w:val="single" w:sz="4" w:space="0" w:color="auto"/>
              <w:right w:val="single" w:sz="4" w:space="0" w:color="auto"/>
            </w:tcBorders>
            <w:hideMark/>
          </w:tcPr>
          <w:p w14:paraId="68AF76EA" w14:textId="7846EF0F"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podporovať preklady adries typu </w:t>
            </w:r>
            <w:proofErr w:type="spellStart"/>
            <w:r w:rsidRPr="00E03E87">
              <w:rPr>
                <w:rFonts w:ascii="Arial" w:eastAsia="Times New Roman" w:hAnsi="Arial" w:cs="Arial"/>
                <w:color w:val="auto"/>
                <w:sz w:val="20"/>
                <w:szCs w:val="20"/>
              </w:rPr>
              <w:t>Static</w:t>
            </w:r>
            <w:proofErr w:type="spellEnd"/>
            <w:r w:rsidRPr="00E03E87">
              <w:rPr>
                <w:rFonts w:ascii="Arial" w:eastAsia="Times New Roman" w:hAnsi="Arial" w:cs="Arial"/>
                <w:color w:val="auto"/>
                <w:sz w:val="20"/>
                <w:szCs w:val="20"/>
              </w:rPr>
              <w:t xml:space="preserve"> NAT, </w:t>
            </w:r>
            <w:proofErr w:type="spellStart"/>
            <w:r w:rsidRPr="00E03E87">
              <w:rPr>
                <w:rFonts w:ascii="Arial" w:eastAsia="Times New Roman" w:hAnsi="Arial" w:cs="Arial"/>
                <w:color w:val="auto"/>
                <w:sz w:val="20"/>
                <w:szCs w:val="20"/>
              </w:rPr>
              <w:t>Dynamic</w:t>
            </w:r>
            <w:proofErr w:type="spellEnd"/>
            <w:r w:rsidRPr="00E03E87">
              <w:rPr>
                <w:rFonts w:ascii="Arial" w:eastAsia="Times New Roman" w:hAnsi="Arial" w:cs="Arial"/>
                <w:color w:val="auto"/>
                <w:sz w:val="20"/>
                <w:szCs w:val="20"/>
              </w:rPr>
              <w:t xml:space="preserve"> NAT, PAT, NAT64</w:t>
            </w:r>
          </w:p>
        </w:tc>
        <w:tc>
          <w:tcPr>
            <w:tcW w:w="1984" w:type="dxa"/>
            <w:tcBorders>
              <w:top w:val="nil"/>
              <w:left w:val="nil"/>
              <w:bottom w:val="single" w:sz="4" w:space="0" w:color="auto"/>
              <w:right w:val="single" w:sz="8" w:space="0" w:color="auto"/>
            </w:tcBorders>
            <w:noWrap/>
            <w:vAlign w:val="center"/>
            <w:hideMark/>
          </w:tcPr>
          <w:p w14:paraId="2E71EA0B" w14:textId="514E2C80"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51A60974"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3933B1D1"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30</w:t>
            </w:r>
          </w:p>
        </w:tc>
        <w:tc>
          <w:tcPr>
            <w:tcW w:w="6521" w:type="dxa"/>
            <w:tcBorders>
              <w:top w:val="nil"/>
              <w:left w:val="nil"/>
              <w:bottom w:val="single" w:sz="4" w:space="0" w:color="auto"/>
              <w:right w:val="single" w:sz="4" w:space="0" w:color="auto"/>
            </w:tcBorders>
            <w:hideMark/>
          </w:tcPr>
          <w:p w14:paraId="0F3979AB" w14:textId="1AF10AF0"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podporovať perzistentné NAT pre DIPP (</w:t>
            </w:r>
            <w:proofErr w:type="spellStart"/>
            <w:r w:rsidRPr="00E03E87">
              <w:rPr>
                <w:rFonts w:ascii="Arial" w:eastAsia="Times New Roman" w:hAnsi="Arial" w:cs="Arial"/>
                <w:color w:val="auto"/>
                <w:sz w:val="20"/>
                <w:szCs w:val="20"/>
              </w:rPr>
              <w:t>Dynamic</w:t>
            </w:r>
            <w:proofErr w:type="spellEnd"/>
            <w:r w:rsidRPr="00E03E87">
              <w:rPr>
                <w:rFonts w:ascii="Arial" w:eastAsia="Times New Roman" w:hAnsi="Arial" w:cs="Arial"/>
                <w:color w:val="auto"/>
                <w:sz w:val="20"/>
                <w:szCs w:val="20"/>
              </w:rPr>
              <w:t xml:space="preserve"> IP and Port)</w:t>
            </w:r>
          </w:p>
        </w:tc>
        <w:tc>
          <w:tcPr>
            <w:tcW w:w="1984" w:type="dxa"/>
            <w:tcBorders>
              <w:top w:val="nil"/>
              <w:left w:val="nil"/>
              <w:bottom w:val="single" w:sz="4" w:space="0" w:color="auto"/>
              <w:right w:val="single" w:sz="8" w:space="0" w:color="auto"/>
            </w:tcBorders>
            <w:noWrap/>
            <w:vAlign w:val="center"/>
            <w:hideMark/>
          </w:tcPr>
          <w:p w14:paraId="2AFD4753" w14:textId="4B505247"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0D5C153E"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69C579DC"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31</w:t>
            </w:r>
          </w:p>
        </w:tc>
        <w:tc>
          <w:tcPr>
            <w:tcW w:w="6521" w:type="dxa"/>
            <w:tcBorders>
              <w:top w:val="nil"/>
              <w:left w:val="nil"/>
              <w:bottom w:val="single" w:sz="4" w:space="0" w:color="auto"/>
              <w:right w:val="single" w:sz="4" w:space="0" w:color="auto"/>
            </w:tcBorders>
            <w:hideMark/>
          </w:tcPr>
          <w:p w14:paraId="57E0DB24" w14:textId="0AE74E43"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podporovať smerovanie typu </w:t>
            </w:r>
            <w:proofErr w:type="spellStart"/>
            <w:r w:rsidRPr="00E03E87">
              <w:rPr>
                <w:rFonts w:ascii="Arial" w:eastAsia="Times New Roman" w:hAnsi="Arial" w:cs="Arial"/>
                <w:color w:val="auto"/>
                <w:sz w:val="20"/>
                <w:szCs w:val="20"/>
              </w:rPr>
              <w:t>Static</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route</w:t>
            </w:r>
            <w:proofErr w:type="spellEnd"/>
            <w:r w:rsidRPr="00E03E87">
              <w:rPr>
                <w:rFonts w:ascii="Arial" w:eastAsia="Times New Roman" w:hAnsi="Arial" w:cs="Arial"/>
                <w:color w:val="auto"/>
                <w:sz w:val="20"/>
                <w:szCs w:val="20"/>
              </w:rPr>
              <w:t>, RIP, OSPFv2, OSPFv3, BGP, PIM, IGMP a PBR (</w:t>
            </w:r>
            <w:proofErr w:type="spellStart"/>
            <w:r w:rsidRPr="00E03E87">
              <w:rPr>
                <w:rFonts w:ascii="Arial" w:eastAsia="Times New Roman" w:hAnsi="Arial" w:cs="Arial"/>
                <w:color w:val="auto"/>
                <w:sz w:val="20"/>
                <w:szCs w:val="20"/>
              </w:rPr>
              <w:t>Policy</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Based</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Routing</w:t>
            </w:r>
            <w:proofErr w:type="spellEnd"/>
            <w:r w:rsidRPr="00E03E87">
              <w:rPr>
                <w:rFonts w:ascii="Arial" w:eastAsia="Times New Roman" w:hAnsi="Arial" w:cs="Arial"/>
                <w:color w:val="auto"/>
                <w:sz w:val="20"/>
                <w:szCs w:val="20"/>
              </w:rPr>
              <w:t>)</w:t>
            </w:r>
          </w:p>
        </w:tc>
        <w:tc>
          <w:tcPr>
            <w:tcW w:w="1984" w:type="dxa"/>
            <w:tcBorders>
              <w:top w:val="nil"/>
              <w:left w:val="nil"/>
              <w:bottom w:val="single" w:sz="4" w:space="0" w:color="auto"/>
              <w:right w:val="single" w:sz="8" w:space="0" w:color="auto"/>
            </w:tcBorders>
            <w:noWrap/>
            <w:vAlign w:val="center"/>
            <w:hideMark/>
          </w:tcPr>
          <w:p w14:paraId="6843D555" w14:textId="582230EF"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4FA00B4D" w14:textId="77777777" w:rsidTr="00E03E87">
        <w:trPr>
          <w:trHeight w:val="510"/>
        </w:trPr>
        <w:tc>
          <w:tcPr>
            <w:tcW w:w="1266" w:type="dxa"/>
            <w:tcBorders>
              <w:top w:val="nil"/>
              <w:left w:val="single" w:sz="8" w:space="0" w:color="auto"/>
              <w:bottom w:val="single" w:sz="4" w:space="0" w:color="auto"/>
              <w:right w:val="single" w:sz="4" w:space="0" w:color="auto"/>
            </w:tcBorders>
            <w:noWrap/>
            <w:vAlign w:val="center"/>
            <w:hideMark/>
          </w:tcPr>
          <w:p w14:paraId="20A7AC90"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32</w:t>
            </w:r>
          </w:p>
        </w:tc>
        <w:tc>
          <w:tcPr>
            <w:tcW w:w="6521" w:type="dxa"/>
            <w:tcBorders>
              <w:top w:val="nil"/>
              <w:left w:val="nil"/>
              <w:bottom w:val="single" w:sz="4" w:space="0" w:color="auto"/>
              <w:right w:val="single" w:sz="4" w:space="0" w:color="auto"/>
            </w:tcBorders>
            <w:hideMark/>
          </w:tcPr>
          <w:p w14:paraId="5B93DD43" w14:textId="76CA8CBE"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podporovať MSDP (</w:t>
            </w:r>
            <w:proofErr w:type="spellStart"/>
            <w:r w:rsidRPr="00E03E87">
              <w:rPr>
                <w:rFonts w:ascii="Arial" w:eastAsia="Times New Roman" w:hAnsi="Arial" w:cs="Arial"/>
                <w:color w:val="auto"/>
                <w:sz w:val="20"/>
                <w:szCs w:val="20"/>
              </w:rPr>
              <w:t>Multicast</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Source</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Discovery</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Protocol</w:t>
            </w:r>
            <w:proofErr w:type="spellEnd"/>
            <w:r w:rsidRPr="00E03E87">
              <w:rPr>
                <w:rFonts w:ascii="Arial" w:eastAsia="Times New Roman" w:hAnsi="Arial" w:cs="Arial"/>
                <w:color w:val="auto"/>
                <w:sz w:val="20"/>
                <w:szCs w:val="20"/>
              </w:rPr>
              <w:t>) pre pokročilé smerovanie.</w:t>
            </w:r>
          </w:p>
        </w:tc>
        <w:tc>
          <w:tcPr>
            <w:tcW w:w="1984" w:type="dxa"/>
            <w:tcBorders>
              <w:top w:val="nil"/>
              <w:left w:val="nil"/>
              <w:bottom w:val="single" w:sz="4" w:space="0" w:color="auto"/>
              <w:right w:val="single" w:sz="8" w:space="0" w:color="auto"/>
            </w:tcBorders>
            <w:noWrap/>
            <w:vAlign w:val="center"/>
            <w:hideMark/>
          </w:tcPr>
          <w:p w14:paraId="529C4215" w14:textId="6440FB3A"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53D67BA3"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49DE637C"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33</w:t>
            </w:r>
          </w:p>
        </w:tc>
        <w:tc>
          <w:tcPr>
            <w:tcW w:w="6521" w:type="dxa"/>
            <w:tcBorders>
              <w:top w:val="nil"/>
              <w:left w:val="nil"/>
              <w:bottom w:val="single" w:sz="4" w:space="0" w:color="auto"/>
              <w:right w:val="single" w:sz="4" w:space="0" w:color="auto"/>
            </w:tcBorders>
            <w:hideMark/>
          </w:tcPr>
          <w:p w14:paraId="739B7611" w14:textId="1AB6071A"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podporovať BFD (</w:t>
            </w:r>
            <w:proofErr w:type="spellStart"/>
            <w:r w:rsidRPr="00E03E87">
              <w:rPr>
                <w:rFonts w:ascii="Arial" w:eastAsia="Times New Roman" w:hAnsi="Arial" w:cs="Arial"/>
                <w:color w:val="auto"/>
                <w:sz w:val="20"/>
                <w:szCs w:val="20"/>
              </w:rPr>
              <w:t>Bidirectional</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Forwarding</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Detection</w:t>
            </w:r>
            <w:proofErr w:type="spellEnd"/>
            <w:r w:rsidRPr="00E03E87">
              <w:rPr>
                <w:rFonts w:ascii="Arial" w:eastAsia="Times New Roman" w:hAnsi="Arial" w:cs="Arial"/>
                <w:color w:val="auto"/>
                <w:sz w:val="20"/>
                <w:szCs w:val="20"/>
              </w:rPr>
              <w:t>) pre tradičné aj pokročilé smerovanie.</w:t>
            </w:r>
          </w:p>
        </w:tc>
        <w:tc>
          <w:tcPr>
            <w:tcW w:w="1984" w:type="dxa"/>
            <w:tcBorders>
              <w:top w:val="nil"/>
              <w:left w:val="nil"/>
              <w:bottom w:val="single" w:sz="4" w:space="0" w:color="auto"/>
              <w:right w:val="single" w:sz="8" w:space="0" w:color="auto"/>
            </w:tcBorders>
            <w:noWrap/>
            <w:vAlign w:val="center"/>
            <w:hideMark/>
          </w:tcPr>
          <w:p w14:paraId="2E0D6B34" w14:textId="7EC0A52A"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727B3B83"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6651FC92"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34</w:t>
            </w:r>
          </w:p>
        </w:tc>
        <w:tc>
          <w:tcPr>
            <w:tcW w:w="6521" w:type="dxa"/>
            <w:tcBorders>
              <w:top w:val="nil"/>
              <w:left w:val="nil"/>
              <w:bottom w:val="single" w:sz="4" w:space="0" w:color="auto"/>
              <w:right w:val="single" w:sz="4" w:space="0" w:color="auto"/>
            </w:tcBorders>
            <w:hideMark/>
          </w:tcPr>
          <w:p w14:paraId="72535D81" w14:textId="2A85D379"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PBR musí byť možné nakonfigurovať na základe všetkých dostupných metrík typu interface, zóna, IP adresa, užívateľ.</w:t>
            </w:r>
          </w:p>
        </w:tc>
        <w:tc>
          <w:tcPr>
            <w:tcW w:w="1984" w:type="dxa"/>
            <w:tcBorders>
              <w:top w:val="nil"/>
              <w:left w:val="nil"/>
              <w:bottom w:val="single" w:sz="4" w:space="0" w:color="auto"/>
              <w:right w:val="single" w:sz="8" w:space="0" w:color="auto"/>
            </w:tcBorders>
            <w:noWrap/>
            <w:vAlign w:val="center"/>
            <w:hideMark/>
          </w:tcPr>
          <w:p w14:paraId="0337105C" w14:textId="281B853A"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7DA5B90E"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7CA7033B"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35</w:t>
            </w:r>
          </w:p>
        </w:tc>
        <w:tc>
          <w:tcPr>
            <w:tcW w:w="6521" w:type="dxa"/>
            <w:tcBorders>
              <w:top w:val="nil"/>
              <w:left w:val="nil"/>
              <w:bottom w:val="single" w:sz="4" w:space="0" w:color="auto"/>
              <w:right w:val="single" w:sz="4" w:space="0" w:color="auto"/>
            </w:tcBorders>
            <w:hideMark/>
          </w:tcPr>
          <w:p w14:paraId="2E33DBE8" w14:textId="2CE11B9D"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umožniť nakonfigurovať expiračnú dobu </w:t>
            </w:r>
            <w:proofErr w:type="spellStart"/>
            <w:r w:rsidRPr="00E03E87">
              <w:rPr>
                <w:rFonts w:ascii="Arial" w:eastAsia="Times New Roman" w:hAnsi="Arial" w:cs="Arial"/>
                <w:color w:val="auto"/>
                <w:sz w:val="20"/>
                <w:szCs w:val="20"/>
              </w:rPr>
              <w:t>cookies</w:t>
            </w:r>
            <w:proofErr w:type="spellEnd"/>
            <w:r w:rsidRPr="00E03E87">
              <w:rPr>
                <w:rFonts w:ascii="Arial" w:eastAsia="Times New Roman" w:hAnsi="Arial" w:cs="Arial"/>
                <w:color w:val="auto"/>
                <w:sz w:val="20"/>
                <w:szCs w:val="20"/>
              </w:rPr>
              <w:t xml:space="preserve"> na 1 až 5 rokov</w:t>
            </w:r>
          </w:p>
        </w:tc>
        <w:tc>
          <w:tcPr>
            <w:tcW w:w="1984" w:type="dxa"/>
            <w:tcBorders>
              <w:top w:val="nil"/>
              <w:left w:val="nil"/>
              <w:bottom w:val="single" w:sz="4" w:space="0" w:color="auto"/>
              <w:right w:val="single" w:sz="8" w:space="0" w:color="auto"/>
            </w:tcBorders>
            <w:noWrap/>
            <w:vAlign w:val="center"/>
            <w:hideMark/>
          </w:tcPr>
          <w:p w14:paraId="1688154C" w14:textId="6D95159A"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43E1CC59"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59B953FB"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36</w:t>
            </w:r>
          </w:p>
        </w:tc>
        <w:tc>
          <w:tcPr>
            <w:tcW w:w="6521" w:type="dxa"/>
            <w:tcBorders>
              <w:top w:val="nil"/>
              <w:left w:val="nil"/>
              <w:bottom w:val="single" w:sz="4" w:space="0" w:color="auto"/>
              <w:right w:val="single" w:sz="4" w:space="0" w:color="auto"/>
            </w:tcBorders>
            <w:hideMark/>
          </w:tcPr>
          <w:p w14:paraId="35D7B4CD" w14:textId="1319B994"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podporovať web proxy a umožniť migráciu proxy na NGFW bez zmeny architektúry. </w:t>
            </w:r>
          </w:p>
        </w:tc>
        <w:tc>
          <w:tcPr>
            <w:tcW w:w="1984" w:type="dxa"/>
            <w:tcBorders>
              <w:top w:val="nil"/>
              <w:left w:val="nil"/>
              <w:bottom w:val="single" w:sz="4" w:space="0" w:color="auto"/>
              <w:right w:val="single" w:sz="8" w:space="0" w:color="auto"/>
            </w:tcBorders>
            <w:noWrap/>
            <w:vAlign w:val="center"/>
            <w:hideMark/>
          </w:tcPr>
          <w:p w14:paraId="2F3FF68A" w14:textId="29286C1A"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280885CA" w14:textId="77777777" w:rsidTr="00E03E87">
        <w:trPr>
          <w:trHeight w:val="510"/>
        </w:trPr>
        <w:tc>
          <w:tcPr>
            <w:tcW w:w="1266" w:type="dxa"/>
            <w:tcBorders>
              <w:top w:val="nil"/>
              <w:left w:val="single" w:sz="8" w:space="0" w:color="auto"/>
              <w:bottom w:val="single" w:sz="4" w:space="0" w:color="auto"/>
              <w:right w:val="single" w:sz="4" w:space="0" w:color="auto"/>
            </w:tcBorders>
            <w:noWrap/>
            <w:vAlign w:val="center"/>
            <w:hideMark/>
          </w:tcPr>
          <w:p w14:paraId="48693F5C"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37</w:t>
            </w:r>
          </w:p>
        </w:tc>
        <w:tc>
          <w:tcPr>
            <w:tcW w:w="6521" w:type="dxa"/>
            <w:tcBorders>
              <w:top w:val="nil"/>
              <w:left w:val="nil"/>
              <w:bottom w:val="single" w:sz="4" w:space="0" w:color="auto"/>
              <w:right w:val="single" w:sz="4" w:space="0" w:color="auto"/>
            </w:tcBorders>
            <w:hideMark/>
          </w:tcPr>
          <w:p w14:paraId="08B07BC6" w14:textId="24DB40EA"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podporovať </w:t>
            </w:r>
            <w:proofErr w:type="spellStart"/>
            <w:r w:rsidRPr="00E03E87">
              <w:rPr>
                <w:rFonts w:ascii="Arial" w:eastAsia="Times New Roman" w:hAnsi="Arial" w:cs="Arial"/>
                <w:color w:val="auto"/>
                <w:sz w:val="20"/>
                <w:szCs w:val="20"/>
              </w:rPr>
              <w:t>stateful</w:t>
            </w:r>
            <w:proofErr w:type="spellEnd"/>
            <w:r w:rsidRPr="00E03E87">
              <w:rPr>
                <w:rFonts w:ascii="Arial" w:eastAsia="Times New Roman" w:hAnsi="Arial" w:cs="Arial"/>
                <w:color w:val="auto"/>
                <w:sz w:val="20"/>
                <w:szCs w:val="20"/>
              </w:rPr>
              <w:t xml:space="preserve"> DHCPv6 klienta na získanie IPv6 adresy a iných parametrov</w:t>
            </w:r>
          </w:p>
        </w:tc>
        <w:tc>
          <w:tcPr>
            <w:tcW w:w="1984" w:type="dxa"/>
            <w:tcBorders>
              <w:top w:val="nil"/>
              <w:left w:val="nil"/>
              <w:bottom w:val="single" w:sz="4" w:space="0" w:color="auto"/>
              <w:right w:val="single" w:sz="8" w:space="0" w:color="auto"/>
            </w:tcBorders>
            <w:noWrap/>
            <w:vAlign w:val="center"/>
            <w:hideMark/>
          </w:tcPr>
          <w:p w14:paraId="75891C1D" w14:textId="24919135"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4AE8CF5E"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6A015698"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38</w:t>
            </w:r>
          </w:p>
        </w:tc>
        <w:tc>
          <w:tcPr>
            <w:tcW w:w="6521" w:type="dxa"/>
            <w:tcBorders>
              <w:top w:val="nil"/>
              <w:left w:val="nil"/>
              <w:bottom w:val="single" w:sz="4" w:space="0" w:color="auto"/>
              <w:right w:val="single" w:sz="4" w:space="0" w:color="auto"/>
            </w:tcBorders>
            <w:hideMark/>
          </w:tcPr>
          <w:p w14:paraId="5063F89C" w14:textId="6240C31C"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umožniť nakonfigurovať </w:t>
            </w:r>
            <w:proofErr w:type="spellStart"/>
            <w:r w:rsidRPr="00E03E87">
              <w:rPr>
                <w:rFonts w:ascii="Arial" w:eastAsia="Times New Roman" w:hAnsi="Arial" w:cs="Arial"/>
                <w:color w:val="auto"/>
                <w:sz w:val="20"/>
                <w:szCs w:val="20"/>
              </w:rPr>
              <w:t>IPSec</w:t>
            </w:r>
            <w:proofErr w:type="spellEnd"/>
            <w:r w:rsidRPr="00E03E87">
              <w:rPr>
                <w:rFonts w:ascii="Arial" w:eastAsia="Times New Roman" w:hAnsi="Arial" w:cs="Arial"/>
                <w:color w:val="auto"/>
                <w:sz w:val="20"/>
                <w:szCs w:val="20"/>
              </w:rPr>
              <w:t xml:space="preserve"> tunel v transportnom móde na šifrovanie komunikácie medzi hosťami.</w:t>
            </w:r>
          </w:p>
        </w:tc>
        <w:tc>
          <w:tcPr>
            <w:tcW w:w="1984" w:type="dxa"/>
            <w:tcBorders>
              <w:top w:val="nil"/>
              <w:left w:val="nil"/>
              <w:bottom w:val="single" w:sz="4" w:space="0" w:color="auto"/>
              <w:right w:val="single" w:sz="8" w:space="0" w:color="auto"/>
            </w:tcBorders>
            <w:noWrap/>
            <w:vAlign w:val="center"/>
            <w:hideMark/>
          </w:tcPr>
          <w:p w14:paraId="26454806" w14:textId="6ACDF0A3"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743EF561"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60682409"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39</w:t>
            </w:r>
          </w:p>
        </w:tc>
        <w:tc>
          <w:tcPr>
            <w:tcW w:w="6521" w:type="dxa"/>
            <w:tcBorders>
              <w:top w:val="nil"/>
              <w:left w:val="nil"/>
              <w:bottom w:val="single" w:sz="4" w:space="0" w:color="auto"/>
              <w:right w:val="single" w:sz="4" w:space="0" w:color="auto"/>
            </w:tcBorders>
            <w:hideMark/>
          </w:tcPr>
          <w:p w14:paraId="163B53C6" w14:textId="7A54F42B"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umožniť nakonfigurovať </w:t>
            </w:r>
            <w:proofErr w:type="spellStart"/>
            <w:r w:rsidRPr="00E03E87">
              <w:rPr>
                <w:rFonts w:ascii="Arial" w:eastAsia="Times New Roman" w:hAnsi="Arial" w:cs="Arial"/>
                <w:color w:val="auto"/>
                <w:sz w:val="20"/>
                <w:szCs w:val="20"/>
              </w:rPr>
              <w:t>IPSec</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tunnel</w:t>
            </w:r>
            <w:proofErr w:type="spellEnd"/>
            <w:r w:rsidRPr="00E03E87">
              <w:rPr>
                <w:rFonts w:ascii="Arial" w:eastAsia="Times New Roman" w:hAnsi="Arial" w:cs="Arial"/>
                <w:color w:val="auto"/>
                <w:sz w:val="20"/>
                <w:szCs w:val="20"/>
              </w:rPr>
              <w:t xml:space="preserve"> s podporou post-</w:t>
            </w:r>
            <w:proofErr w:type="spellStart"/>
            <w:r w:rsidRPr="00E03E87">
              <w:rPr>
                <w:rFonts w:ascii="Arial" w:eastAsia="Times New Roman" w:hAnsi="Arial" w:cs="Arial"/>
                <w:color w:val="auto"/>
                <w:sz w:val="20"/>
                <w:szCs w:val="20"/>
              </w:rPr>
              <w:t>quantum</w:t>
            </w:r>
            <w:proofErr w:type="spellEnd"/>
            <w:r w:rsidRPr="00E03E87">
              <w:rPr>
                <w:rFonts w:ascii="Arial" w:eastAsia="Times New Roman" w:hAnsi="Arial" w:cs="Arial"/>
                <w:color w:val="auto"/>
                <w:sz w:val="20"/>
                <w:szCs w:val="20"/>
              </w:rPr>
              <w:t xml:space="preserve"> šifrovania priamo na NGFW bez nutnosti použitia tretích strán.</w:t>
            </w:r>
          </w:p>
        </w:tc>
        <w:tc>
          <w:tcPr>
            <w:tcW w:w="1984" w:type="dxa"/>
            <w:tcBorders>
              <w:top w:val="nil"/>
              <w:left w:val="nil"/>
              <w:bottom w:val="single" w:sz="4" w:space="0" w:color="auto"/>
              <w:right w:val="single" w:sz="8" w:space="0" w:color="auto"/>
            </w:tcBorders>
            <w:noWrap/>
            <w:vAlign w:val="center"/>
            <w:hideMark/>
          </w:tcPr>
          <w:p w14:paraId="7D0998FC" w14:textId="24671693"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78819E60"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2E587191"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40</w:t>
            </w:r>
          </w:p>
        </w:tc>
        <w:tc>
          <w:tcPr>
            <w:tcW w:w="6521" w:type="dxa"/>
            <w:tcBorders>
              <w:top w:val="nil"/>
              <w:left w:val="nil"/>
              <w:bottom w:val="single" w:sz="4" w:space="0" w:color="auto"/>
              <w:right w:val="single" w:sz="4" w:space="0" w:color="auto"/>
            </w:tcBorders>
            <w:hideMark/>
          </w:tcPr>
          <w:p w14:paraId="12098DBD" w14:textId="3B456280"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podporovať výmenu hybridných post </w:t>
            </w:r>
            <w:proofErr w:type="spellStart"/>
            <w:r w:rsidRPr="00E03E87">
              <w:rPr>
                <w:rFonts w:ascii="Arial" w:eastAsia="Times New Roman" w:hAnsi="Arial" w:cs="Arial"/>
                <w:color w:val="auto"/>
                <w:sz w:val="20"/>
                <w:szCs w:val="20"/>
              </w:rPr>
              <w:t>quantových</w:t>
            </w:r>
            <w:proofErr w:type="spellEnd"/>
            <w:r w:rsidRPr="00E03E87">
              <w:rPr>
                <w:rFonts w:ascii="Arial" w:eastAsia="Times New Roman" w:hAnsi="Arial" w:cs="Arial"/>
                <w:color w:val="auto"/>
                <w:sz w:val="20"/>
                <w:szCs w:val="20"/>
              </w:rPr>
              <w:t xml:space="preserve"> kľúčov založených na RFC 9242 a RFC 9370 v rámci IKEv2 a </w:t>
            </w:r>
            <w:proofErr w:type="spellStart"/>
            <w:r w:rsidRPr="00E03E87">
              <w:rPr>
                <w:rFonts w:ascii="Arial" w:eastAsia="Times New Roman" w:hAnsi="Arial" w:cs="Arial"/>
                <w:color w:val="auto"/>
                <w:sz w:val="20"/>
                <w:szCs w:val="20"/>
              </w:rPr>
              <w:t>IPsec</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rekey</w:t>
            </w:r>
            <w:proofErr w:type="spellEnd"/>
            <w:r w:rsidRPr="00E03E87">
              <w:rPr>
                <w:rFonts w:ascii="Arial" w:eastAsia="Times New Roman" w:hAnsi="Arial" w:cs="Arial"/>
                <w:color w:val="auto"/>
                <w:sz w:val="20"/>
                <w:szCs w:val="20"/>
              </w:rPr>
              <w:t>.</w:t>
            </w:r>
          </w:p>
        </w:tc>
        <w:tc>
          <w:tcPr>
            <w:tcW w:w="1984" w:type="dxa"/>
            <w:tcBorders>
              <w:top w:val="nil"/>
              <w:left w:val="nil"/>
              <w:bottom w:val="single" w:sz="4" w:space="0" w:color="auto"/>
              <w:right w:val="single" w:sz="8" w:space="0" w:color="auto"/>
            </w:tcBorders>
            <w:noWrap/>
            <w:vAlign w:val="center"/>
            <w:hideMark/>
          </w:tcPr>
          <w:p w14:paraId="138F38C5" w14:textId="198F8075"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6E2CE55B"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1FA5CDA6"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41</w:t>
            </w:r>
          </w:p>
        </w:tc>
        <w:tc>
          <w:tcPr>
            <w:tcW w:w="6521" w:type="dxa"/>
            <w:tcBorders>
              <w:top w:val="nil"/>
              <w:left w:val="nil"/>
              <w:bottom w:val="single" w:sz="4" w:space="0" w:color="auto"/>
              <w:right w:val="single" w:sz="4" w:space="0" w:color="auto"/>
            </w:tcBorders>
            <w:hideMark/>
          </w:tcPr>
          <w:p w14:paraId="36CF2E0D" w14:textId="791AAFD0"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podporovať vytváranie hybridných post </w:t>
            </w:r>
            <w:proofErr w:type="spellStart"/>
            <w:r w:rsidRPr="00E03E87">
              <w:rPr>
                <w:rFonts w:ascii="Arial" w:eastAsia="Times New Roman" w:hAnsi="Arial" w:cs="Arial"/>
                <w:color w:val="auto"/>
                <w:sz w:val="20"/>
                <w:szCs w:val="20"/>
              </w:rPr>
              <w:t>quantových</w:t>
            </w:r>
            <w:proofErr w:type="spellEnd"/>
            <w:r w:rsidRPr="00E03E87">
              <w:rPr>
                <w:rFonts w:ascii="Arial" w:eastAsia="Times New Roman" w:hAnsi="Arial" w:cs="Arial"/>
                <w:color w:val="auto"/>
                <w:sz w:val="20"/>
                <w:szCs w:val="20"/>
              </w:rPr>
              <w:t xml:space="preserve"> kľúčov použitím kryptografických </w:t>
            </w:r>
            <w:proofErr w:type="spellStart"/>
            <w:r w:rsidRPr="00E03E87">
              <w:rPr>
                <w:rFonts w:ascii="Arial" w:eastAsia="Times New Roman" w:hAnsi="Arial" w:cs="Arial"/>
                <w:color w:val="auto"/>
                <w:sz w:val="20"/>
                <w:szCs w:val="20"/>
              </w:rPr>
              <w:t>sád</w:t>
            </w:r>
            <w:proofErr w:type="spellEnd"/>
            <w:r w:rsidRPr="00E03E87">
              <w:rPr>
                <w:rFonts w:ascii="Arial" w:eastAsia="Times New Roman" w:hAnsi="Arial" w:cs="Arial"/>
                <w:color w:val="auto"/>
                <w:sz w:val="20"/>
                <w:szCs w:val="20"/>
              </w:rPr>
              <w:t xml:space="preserve"> NIST </w:t>
            </w:r>
            <w:proofErr w:type="spellStart"/>
            <w:r w:rsidRPr="00E03E87">
              <w:rPr>
                <w:rFonts w:ascii="Arial" w:eastAsia="Times New Roman" w:hAnsi="Arial" w:cs="Arial"/>
                <w:color w:val="auto"/>
                <w:sz w:val="20"/>
                <w:szCs w:val="20"/>
              </w:rPr>
              <w:t>round</w:t>
            </w:r>
            <w:proofErr w:type="spellEnd"/>
            <w:r w:rsidRPr="00E03E87">
              <w:rPr>
                <w:rFonts w:ascii="Arial" w:eastAsia="Times New Roman" w:hAnsi="Arial" w:cs="Arial"/>
                <w:color w:val="auto"/>
                <w:sz w:val="20"/>
                <w:szCs w:val="20"/>
              </w:rPr>
              <w:t xml:space="preserve"> 3 a </w:t>
            </w:r>
            <w:proofErr w:type="spellStart"/>
            <w:r w:rsidRPr="00E03E87">
              <w:rPr>
                <w:rFonts w:ascii="Arial" w:eastAsia="Times New Roman" w:hAnsi="Arial" w:cs="Arial"/>
                <w:color w:val="auto"/>
                <w:sz w:val="20"/>
                <w:szCs w:val="20"/>
              </w:rPr>
              <w:t>round</w:t>
            </w:r>
            <w:proofErr w:type="spellEnd"/>
            <w:r w:rsidRPr="00E03E87">
              <w:rPr>
                <w:rFonts w:ascii="Arial" w:eastAsia="Times New Roman" w:hAnsi="Arial" w:cs="Arial"/>
                <w:color w:val="auto"/>
                <w:sz w:val="20"/>
                <w:szCs w:val="20"/>
              </w:rPr>
              <w:t xml:space="preserve"> 4.</w:t>
            </w:r>
          </w:p>
        </w:tc>
        <w:tc>
          <w:tcPr>
            <w:tcW w:w="1984" w:type="dxa"/>
            <w:tcBorders>
              <w:top w:val="nil"/>
              <w:left w:val="nil"/>
              <w:bottom w:val="single" w:sz="4" w:space="0" w:color="auto"/>
              <w:right w:val="single" w:sz="8" w:space="0" w:color="auto"/>
            </w:tcBorders>
            <w:noWrap/>
            <w:vAlign w:val="center"/>
            <w:hideMark/>
          </w:tcPr>
          <w:p w14:paraId="45266CE8" w14:textId="614887C3"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3C530C5B"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4B67D589"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42</w:t>
            </w:r>
          </w:p>
        </w:tc>
        <w:tc>
          <w:tcPr>
            <w:tcW w:w="6521" w:type="dxa"/>
            <w:tcBorders>
              <w:top w:val="nil"/>
              <w:left w:val="nil"/>
              <w:bottom w:val="single" w:sz="4" w:space="0" w:color="auto"/>
              <w:right w:val="single" w:sz="4" w:space="0" w:color="auto"/>
            </w:tcBorders>
            <w:hideMark/>
          </w:tcPr>
          <w:p w14:paraId="6977BDD0" w14:textId="5F7EC4F5"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podporovať </w:t>
            </w:r>
            <w:proofErr w:type="spellStart"/>
            <w:r w:rsidRPr="00E03E87">
              <w:rPr>
                <w:rFonts w:ascii="Arial" w:eastAsia="Times New Roman" w:hAnsi="Arial" w:cs="Arial"/>
                <w:color w:val="auto"/>
                <w:sz w:val="20"/>
                <w:szCs w:val="20"/>
              </w:rPr>
              <w:t>súčastne</w:t>
            </w:r>
            <w:proofErr w:type="spellEnd"/>
            <w:r w:rsidRPr="00E03E87">
              <w:rPr>
                <w:rFonts w:ascii="Arial" w:eastAsia="Times New Roman" w:hAnsi="Arial" w:cs="Arial"/>
                <w:color w:val="auto"/>
                <w:sz w:val="20"/>
                <w:szCs w:val="20"/>
              </w:rPr>
              <w:t xml:space="preserve"> na jednom </w:t>
            </w:r>
            <w:proofErr w:type="spellStart"/>
            <w:r w:rsidRPr="00E03E87">
              <w:rPr>
                <w:rFonts w:ascii="Arial" w:eastAsia="Times New Roman" w:hAnsi="Arial" w:cs="Arial"/>
                <w:color w:val="auto"/>
                <w:sz w:val="20"/>
                <w:szCs w:val="20"/>
              </w:rPr>
              <w:t>zariadeni</w:t>
            </w:r>
            <w:proofErr w:type="spellEnd"/>
            <w:r w:rsidRPr="00E03E87">
              <w:rPr>
                <w:rFonts w:ascii="Arial" w:eastAsia="Times New Roman" w:hAnsi="Arial" w:cs="Arial"/>
                <w:color w:val="auto"/>
                <w:sz w:val="20"/>
                <w:szCs w:val="20"/>
              </w:rPr>
              <w:t xml:space="preserve"> na úrovni sieťového rozhrania konfigurácie </w:t>
            </w:r>
            <w:proofErr w:type="spellStart"/>
            <w:r w:rsidRPr="00E03E87">
              <w:rPr>
                <w:rFonts w:ascii="Arial" w:eastAsia="Times New Roman" w:hAnsi="Arial" w:cs="Arial"/>
                <w:color w:val="auto"/>
                <w:sz w:val="20"/>
                <w:szCs w:val="20"/>
              </w:rPr>
              <w:t>Span</w:t>
            </w:r>
            <w:proofErr w:type="spellEnd"/>
            <w:r w:rsidRPr="00E03E87">
              <w:rPr>
                <w:rFonts w:ascii="Arial" w:eastAsia="Times New Roman" w:hAnsi="Arial" w:cs="Arial"/>
                <w:color w:val="auto"/>
                <w:sz w:val="20"/>
                <w:szCs w:val="20"/>
              </w:rPr>
              <w:t xml:space="preserve">, Transparent, </w:t>
            </w:r>
            <w:proofErr w:type="spellStart"/>
            <w:r w:rsidRPr="00E03E87">
              <w:rPr>
                <w:rFonts w:ascii="Arial" w:eastAsia="Times New Roman" w:hAnsi="Arial" w:cs="Arial"/>
                <w:color w:val="auto"/>
                <w:sz w:val="20"/>
                <w:szCs w:val="20"/>
              </w:rPr>
              <w:t>Layer</w:t>
            </w:r>
            <w:proofErr w:type="spellEnd"/>
            <w:r w:rsidRPr="00E03E87">
              <w:rPr>
                <w:rFonts w:ascii="Arial" w:eastAsia="Times New Roman" w:hAnsi="Arial" w:cs="Arial"/>
                <w:color w:val="auto"/>
                <w:sz w:val="20"/>
                <w:szCs w:val="20"/>
              </w:rPr>
              <w:t xml:space="preserve"> 3 a </w:t>
            </w:r>
            <w:proofErr w:type="spellStart"/>
            <w:r w:rsidRPr="00E03E87">
              <w:rPr>
                <w:rFonts w:ascii="Arial" w:eastAsia="Times New Roman" w:hAnsi="Arial" w:cs="Arial"/>
                <w:color w:val="auto"/>
                <w:sz w:val="20"/>
                <w:szCs w:val="20"/>
              </w:rPr>
              <w:t>Layer</w:t>
            </w:r>
            <w:proofErr w:type="spellEnd"/>
            <w:r w:rsidRPr="00E03E87">
              <w:rPr>
                <w:rFonts w:ascii="Arial" w:eastAsia="Times New Roman" w:hAnsi="Arial" w:cs="Arial"/>
                <w:color w:val="auto"/>
                <w:sz w:val="20"/>
                <w:szCs w:val="20"/>
              </w:rPr>
              <w:t xml:space="preserve"> 2.</w:t>
            </w:r>
          </w:p>
        </w:tc>
        <w:tc>
          <w:tcPr>
            <w:tcW w:w="1984" w:type="dxa"/>
            <w:tcBorders>
              <w:top w:val="nil"/>
              <w:left w:val="nil"/>
              <w:bottom w:val="single" w:sz="4" w:space="0" w:color="auto"/>
              <w:right w:val="single" w:sz="8" w:space="0" w:color="auto"/>
            </w:tcBorders>
            <w:noWrap/>
            <w:vAlign w:val="center"/>
            <w:hideMark/>
          </w:tcPr>
          <w:p w14:paraId="31B9B49F" w14:textId="281A5DFE"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6C7FBF98"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590DDBAB"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43</w:t>
            </w:r>
          </w:p>
        </w:tc>
        <w:tc>
          <w:tcPr>
            <w:tcW w:w="6521" w:type="dxa"/>
            <w:tcBorders>
              <w:top w:val="nil"/>
              <w:left w:val="nil"/>
              <w:bottom w:val="single" w:sz="4" w:space="0" w:color="auto"/>
              <w:right w:val="single" w:sz="4" w:space="0" w:color="auto"/>
            </w:tcBorders>
            <w:hideMark/>
          </w:tcPr>
          <w:p w14:paraId="03B11C72" w14:textId="5DA03FA2"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umožniť segmentáciu a izoláciu sieťových zdrojov v rámci jedného fyzického zariadenia, čím sa zvyšuje bezpečnosť a efektivita správy prostredníctvom vytvárania viacerých virtuálnych firewallov.</w:t>
            </w:r>
          </w:p>
        </w:tc>
        <w:tc>
          <w:tcPr>
            <w:tcW w:w="1984" w:type="dxa"/>
            <w:tcBorders>
              <w:top w:val="nil"/>
              <w:left w:val="nil"/>
              <w:bottom w:val="single" w:sz="4" w:space="0" w:color="auto"/>
              <w:right w:val="single" w:sz="8" w:space="0" w:color="auto"/>
            </w:tcBorders>
            <w:noWrap/>
            <w:vAlign w:val="center"/>
            <w:hideMark/>
          </w:tcPr>
          <w:p w14:paraId="3C9CF56A" w14:textId="4FE5EA5F"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1048D04D"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7BE60D1F"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44</w:t>
            </w:r>
          </w:p>
        </w:tc>
        <w:tc>
          <w:tcPr>
            <w:tcW w:w="6521" w:type="dxa"/>
            <w:tcBorders>
              <w:top w:val="nil"/>
              <w:left w:val="nil"/>
              <w:bottom w:val="single" w:sz="4" w:space="0" w:color="auto"/>
              <w:right w:val="single" w:sz="4" w:space="0" w:color="auto"/>
            </w:tcBorders>
            <w:hideMark/>
          </w:tcPr>
          <w:p w14:paraId="43925579" w14:textId="0BDD3F72"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podporovať site-to-site VPN pomocou protokolu </w:t>
            </w:r>
            <w:proofErr w:type="spellStart"/>
            <w:r w:rsidRPr="00E03E87">
              <w:rPr>
                <w:rFonts w:ascii="Arial" w:eastAsia="Times New Roman" w:hAnsi="Arial" w:cs="Arial"/>
                <w:color w:val="auto"/>
                <w:sz w:val="20"/>
                <w:szCs w:val="20"/>
              </w:rPr>
              <w:t>IPSec</w:t>
            </w:r>
            <w:proofErr w:type="spellEnd"/>
            <w:r w:rsidRPr="00E03E87">
              <w:rPr>
                <w:rFonts w:ascii="Arial" w:eastAsia="Times New Roman" w:hAnsi="Arial" w:cs="Arial"/>
                <w:color w:val="auto"/>
                <w:sz w:val="20"/>
                <w:szCs w:val="20"/>
              </w:rPr>
              <w:t>. Počet tunelov nesmie byť licenčne obmedzený</w:t>
            </w:r>
          </w:p>
        </w:tc>
        <w:tc>
          <w:tcPr>
            <w:tcW w:w="1984" w:type="dxa"/>
            <w:tcBorders>
              <w:top w:val="nil"/>
              <w:left w:val="nil"/>
              <w:bottom w:val="single" w:sz="4" w:space="0" w:color="auto"/>
              <w:right w:val="single" w:sz="8" w:space="0" w:color="auto"/>
            </w:tcBorders>
            <w:noWrap/>
            <w:vAlign w:val="center"/>
            <w:hideMark/>
          </w:tcPr>
          <w:p w14:paraId="5FE5DC7F" w14:textId="07ED5265"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305E223D" w14:textId="77777777" w:rsidTr="00E85812">
        <w:trPr>
          <w:trHeight w:val="897"/>
        </w:trPr>
        <w:tc>
          <w:tcPr>
            <w:tcW w:w="1266" w:type="dxa"/>
            <w:tcBorders>
              <w:top w:val="nil"/>
              <w:left w:val="single" w:sz="8" w:space="0" w:color="auto"/>
              <w:bottom w:val="single" w:sz="4" w:space="0" w:color="auto"/>
              <w:right w:val="single" w:sz="4" w:space="0" w:color="auto"/>
            </w:tcBorders>
            <w:noWrap/>
            <w:vAlign w:val="center"/>
            <w:hideMark/>
          </w:tcPr>
          <w:p w14:paraId="546BDD7B"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lastRenderedPageBreak/>
              <w:t>45</w:t>
            </w:r>
          </w:p>
        </w:tc>
        <w:tc>
          <w:tcPr>
            <w:tcW w:w="6521" w:type="dxa"/>
            <w:tcBorders>
              <w:top w:val="nil"/>
              <w:left w:val="nil"/>
              <w:bottom w:val="single" w:sz="4" w:space="0" w:color="auto"/>
              <w:right w:val="single" w:sz="4" w:space="0" w:color="auto"/>
            </w:tcBorders>
            <w:hideMark/>
          </w:tcPr>
          <w:p w14:paraId="491CAAC6" w14:textId="32D6432A"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podporovať </w:t>
            </w:r>
            <w:proofErr w:type="spellStart"/>
            <w:r w:rsidRPr="00E03E87">
              <w:rPr>
                <w:rFonts w:ascii="Arial" w:eastAsia="Times New Roman" w:hAnsi="Arial" w:cs="Arial"/>
                <w:color w:val="auto"/>
                <w:sz w:val="20"/>
                <w:szCs w:val="20"/>
              </w:rPr>
              <w:t>Remote</w:t>
            </w:r>
            <w:proofErr w:type="spellEnd"/>
            <w:r w:rsidRPr="00E03E87">
              <w:rPr>
                <w:rFonts w:ascii="Arial" w:eastAsia="Times New Roman" w:hAnsi="Arial" w:cs="Arial"/>
                <w:color w:val="auto"/>
                <w:sz w:val="20"/>
                <w:szCs w:val="20"/>
              </w:rPr>
              <w:t xml:space="preserve"> Access VPN pomocou protokolov </w:t>
            </w:r>
            <w:proofErr w:type="spellStart"/>
            <w:r w:rsidRPr="00E03E87">
              <w:rPr>
                <w:rFonts w:ascii="Arial" w:eastAsia="Times New Roman" w:hAnsi="Arial" w:cs="Arial"/>
                <w:color w:val="auto"/>
                <w:sz w:val="20"/>
                <w:szCs w:val="20"/>
              </w:rPr>
              <w:t>IPSec</w:t>
            </w:r>
            <w:proofErr w:type="spellEnd"/>
            <w:r w:rsidRPr="00E03E87">
              <w:rPr>
                <w:rFonts w:ascii="Arial" w:eastAsia="Times New Roman" w:hAnsi="Arial" w:cs="Arial"/>
                <w:color w:val="auto"/>
                <w:sz w:val="20"/>
                <w:szCs w:val="20"/>
              </w:rPr>
              <w:t xml:space="preserve"> a SSL (min. TLS v1.2)</w:t>
            </w:r>
          </w:p>
        </w:tc>
        <w:tc>
          <w:tcPr>
            <w:tcW w:w="1984" w:type="dxa"/>
            <w:tcBorders>
              <w:top w:val="nil"/>
              <w:left w:val="nil"/>
              <w:bottom w:val="single" w:sz="4" w:space="0" w:color="auto"/>
              <w:right w:val="single" w:sz="8" w:space="0" w:color="auto"/>
            </w:tcBorders>
            <w:noWrap/>
            <w:vAlign w:val="center"/>
            <w:hideMark/>
          </w:tcPr>
          <w:p w14:paraId="6BD047C4" w14:textId="5E8544A4"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7561B2C9"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265457B4"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46</w:t>
            </w:r>
          </w:p>
        </w:tc>
        <w:tc>
          <w:tcPr>
            <w:tcW w:w="6521" w:type="dxa"/>
            <w:tcBorders>
              <w:top w:val="nil"/>
              <w:left w:val="nil"/>
              <w:bottom w:val="single" w:sz="4" w:space="0" w:color="auto"/>
              <w:right w:val="single" w:sz="4" w:space="0" w:color="auto"/>
            </w:tcBorders>
            <w:hideMark/>
          </w:tcPr>
          <w:p w14:paraId="0CB54A31" w14:textId="5ED613B8"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Počet súčasne pripojených užívateľov cez VPN nesmie byť licenčne obmedzený</w:t>
            </w:r>
          </w:p>
        </w:tc>
        <w:tc>
          <w:tcPr>
            <w:tcW w:w="1984" w:type="dxa"/>
            <w:tcBorders>
              <w:top w:val="nil"/>
              <w:left w:val="nil"/>
              <w:bottom w:val="single" w:sz="4" w:space="0" w:color="auto"/>
              <w:right w:val="single" w:sz="8" w:space="0" w:color="auto"/>
            </w:tcBorders>
            <w:noWrap/>
            <w:vAlign w:val="center"/>
            <w:hideMark/>
          </w:tcPr>
          <w:p w14:paraId="21EBFD50" w14:textId="295042DC"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480B1BC1"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4014C939"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47</w:t>
            </w:r>
          </w:p>
        </w:tc>
        <w:tc>
          <w:tcPr>
            <w:tcW w:w="6521" w:type="dxa"/>
            <w:tcBorders>
              <w:top w:val="nil"/>
              <w:left w:val="nil"/>
              <w:bottom w:val="single" w:sz="4" w:space="0" w:color="auto"/>
              <w:right w:val="single" w:sz="4" w:space="0" w:color="auto"/>
            </w:tcBorders>
            <w:hideMark/>
          </w:tcPr>
          <w:p w14:paraId="78786173" w14:textId="3200DE26"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pre </w:t>
            </w:r>
            <w:proofErr w:type="spellStart"/>
            <w:r w:rsidRPr="00E03E87">
              <w:rPr>
                <w:rFonts w:ascii="Arial" w:eastAsia="Times New Roman" w:hAnsi="Arial" w:cs="Arial"/>
                <w:color w:val="auto"/>
                <w:sz w:val="20"/>
                <w:szCs w:val="20"/>
              </w:rPr>
              <w:t>Remote</w:t>
            </w:r>
            <w:proofErr w:type="spellEnd"/>
            <w:r w:rsidRPr="00E03E87">
              <w:rPr>
                <w:rFonts w:ascii="Arial" w:eastAsia="Times New Roman" w:hAnsi="Arial" w:cs="Arial"/>
                <w:color w:val="auto"/>
                <w:sz w:val="20"/>
                <w:szCs w:val="20"/>
              </w:rPr>
              <w:t xml:space="preserve"> Access VPN poskytovať pripojenie z klientskych operačných systémov Windows a </w:t>
            </w:r>
            <w:proofErr w:type="spellStart"/>
            <w:r w:rsidRPr="00E03E87">
              <w:rPr>
                <w:rFonts w:ascii="Arial" w:eastAsia="Times New Roman" w:hAnsi="Arial" w:cs="Arial"/>
                <w:color w:val="auto"/>
                <w:sz w:val="20"/>
                <w:szCs w:val="20"/>
              </w:rPr>
              <w:t>macOS</w:t>
            </w:r>
            <w:proofErr w:type="spellEnd"/>
          </w:p>
        </w:tc>
        <w:tc>
          <w:tcPr>
            <w:tcW w:w="1984" w:type="dxa"/>
            <w:tcBorders>
              <w:top w:val="nil"/>
              <w:left w:val="nil"/>
              <w:bottom w:val="single" w:sz="4" w:space="0" w:color="auto"/>
              <w:right w:val="single" w:sz="8" w:space="0" w:color="auto"/>
            </w:tcBorders>
            <w:noWrap/>
            <w:vAlign w:val="center"/>
            <w:hideMark/>
          </w:tcPr>
          <w:p w14:paraId="3D3F7F80" w14:textId="386C0BE2"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4B9694D8" w14:textId="77777777" w:rsidTr="00E03E87">
        <w:trPr>
          <w:trHeight w:val="510"/>
        </w:trPr>
        <w:tc>
          <w:tcPr>
            <w:tcW w:w="1266" w:type="dxa"/>
            <w:tcBorders>
              <w:top w:val="nil"/>
              <w:left w:val="single" w:sz="8" w:space="0" w:color="auto"/>
              <w:bottom w:val="single" w:sz="4" w:space="0" w:color="auto"/>
              <w:right w:val="single" w:sz="4" w:space="0" w:color="auto"/>
            </w:tcBorders>
            <w:noWrap/>
            <w:vAlign w:val="center"/>
            <w:hideMark/>
          </w:tcPr>
          <w:p w14:paraId="6D34952D"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48</w:t>
            </w:r>
          </w:p>
        </w:tc>
        <w:tc>
          <w:tcPr>
            <w:tcW w:w="6521" w:type="dxa"/>
            <w:tcBorders>
              <w:top w:val="nil"/>
              <w:left w:val="nil"/>
              <w:bottom w:val="single" w:sz="4" w:space="0" w:color="auto"/>
              <w:right w:val="single" w:sz="4" w:space="0" w:color="auto"/>
            </w:tcBorders>
            <w:hideMark/>
          </w:tcPr>
          <w:p w14:paraId="154BC5ED" w14:textId="303E6D9D"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Priepustnosť </w:t>
            </w:r>
            <w:proofErr w:type="spellStart"/>
            <w:r w:rsidRPr="00E03E87">
              <w:rPr>
                <w:rFonts w:ascii="Arial" w:eastAsia="Times New Roman" w:hAnsi="Arial" w:cs="Arial"/>
                <w:color w:val="auto"/>
                <w:sz w:val="20"/>
                <w:szCs w:val="20"/>
              </w:rPr>
              <w:t>IPsec</w:t>
            </w:r>
            <w:proofErr w:type="spellEnd"/>
            <w:r w:rsidRPr="00E03E87">
              <w:rPr>
                <w:rFonts w:ascii="Arial" w:eastAsia="Times New Roman" w:hAnsi="Arial" w:cs="Arial"/>
                <w:color w:val="auto"/>
                <w:sz w:val="20"/>
                <w:szCs w:val="20"/>
              </w:rPr>
              <w:t xml:space="preserve"> VPN musí byť minimálne 9,9 Gb/s</w:t>
            </w:r>
          </w:p>
        </w:tc>
        <w:tc>
          <w:tcPr>
            <w:tcW w:w="1984" w:type="dxa"/>
            <w:tcBorders>
              <w:top w:val="nil"/>
              <w:left w:val="nil"/>
              <w:bottom w:val="single" w:sz="4" w:space="0" w:color="auto"/>
              <w:right w:val="single" w:sz="8" w:space="0" w:color="auto"/>
            </w:tcBorders>
            <w:noWrap/>
            <w:vAlign w:val="center"/>
            <w:hideMark/>
          </w:tcPr>
          <w:p w14:paraId="16F4E234" w14:textId="242B25B3"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40D2BAD7"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6AD905E5"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49</w:t>
            </w:r>
          </w:p>
        </w:tc>
        <w:tc>
          <w:tcPr>
            <w:tcW w:w="6521" w:type="dxa"/>
            <w:tcBorders>
              <w:top w:val="nil"/>
              <w:left w:val="nil"/>
              <w:bottom w:val="single" w:sz="4" w:space="0" w:color="auto"/>
              <w:right w:val="single" w:sz="4" w:space="0" w:color="auto"/>
            </w:tcBorders>
            <w:hideMark/>
          </w:tcPr>
          <w:p w14:paraId="22C423D2" w14:textId="36C98566"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Dodávané riešenie musí umožňovať zabezpečenie administratívneho prístupu pomocou post-kvantových algoritmov (napr. ML-KEM podľa štandardov FIPS) pre ochranu pred hrozbou budúceho dešifrovania kvantovými počítačmi.</w:t>
            </w:r>
          </w:p>
        </w:tc>
        <w:tc>
          <w:tcPr>
            <w:tcW w:w="1984" w:type="dxa"/>
            <w:tcBorders>
              <w:top w:val="nil"/>
              <w:left w:val="nil"/>
              <w:bottom w:val="single" w:sz="4" w:space="0" w:color="auto"/>
              <w:right w:val="single" w:sz="8" w:space="0" w:color="auto"/>
            </w:tcBorders>
            <w:noWrap/>
            <w:vAlign w:val="center"/>
            <w:hideMark/>
          </w:tcPr>
          <w:p w14:paraId="599EEC0E" w14:textId="28148768"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7ABC3CDA" w14:textId="77777777" w:rsidTr="00E03E87">
        <w:trPr>
          <w:trHeight w:val="510"/>
        </w:trPr>
        <w:tc>
          <w:tcPr>
            <w:tcW w:w="1266" w:type="dxa"/>
            <w:tcBorders>
              <w:top w:val="nil"/>
              <w:left w:val="single" w:sz="8" w:space="0" w:color="auto"/>
              <w:bottom w:val="single" w:sz="4" w:space="0" w:color="auto"/>
              <w:right w:val="single" w:sz="4" w:space="0" w:color="auto"/>
            </w:tcBorders>
            <w:noWrap/>
            <w:vAlign w:val="center"/>
            <w:hideMark/>
          </w:tcPr>
          <w:p w14:paraId="6F569734"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50</w:t>
            </w:r>
          </w:p>
        </w:tc>
        <w:tc>
          <w:tcPr>
            <w:tcW w:w="6521" w:type="dxa"/>
            <w:tcBorders>
              <w:top w:val="nil"/>
              <w:left w:val="nil"/>
              <w:bottom w:val="single" w:sz="4" w:space="0" w:color="auto"/>
              <w:right w:val="single" w:sz="4" w:space="0" w:color="auto"/>
            </w:tcBorders>
            <w:hideMark/>
          </w:tcPr>
          <w:p w14:paraId="67F3A292" w14:textId="05713ACD"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Dodávané riešenie musí podporovať </w:t>
            </w:r>
            <w:proofErr w:type="spellStart"/>
            <w:r w:rsidRPr="00E03E87">
              <w:rPr>
                <w:rFonts w:ascii="Arial" w:eastAsia="Times New Roman" w:hAnsi="Arial" w:cs="Arial"/>
                <w:color w:val="auto"/>
                <w:sz w:val="20"/>
                <w:szCs w:val="20"/>
              </w:rPr>
              <w:t>Quantum</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Key</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Distribution</w:t>
            </w:r>
            <w:proofErr w:type="spellEnd"/>
            <w:r w:rsidRPr="00E03E87">
              <w:rPr>
                <w:rFonts w:ascii="Arial" w:eastAsia="Times New Roman" w:hAnsi="Arial" w:cs="Arial"/>
                <w:color w:val="auto"/>
                <w:sz w:val="20"/>
                <w:szCs w:val="20"/>
              </w:rPr>
              <w:t xml:space="preserve"> (QKD), ktoré umožňuje využitie post-kvantovej kryptografie pre </w:t>
            </w:r>
            <w:proofErr w:type="spellStart"/>
            <w:r w:rsidRPr="00E03E87">
              <w:rPr>
                <w:rFonts w:ascii="Arial" w:eastAsia="Times New Roman" w:hAnsi="Arial" w:cs="Arial"/>
                <w:color w:val="auto"/>
                <w:sz w:val="20"/>
                <w:szCs w:val="20"/>
              </w:rPr>
              <w:t>IPSec</w:t>
            </w:r>
            <w:proofErr w:type="spellEnd"/>
            <w:r w:rsidRPr="00E03E87">
              <w:rPr>
                <w:rFonts w:ascii="Arial" w:eastAsia="Times New Roman" w:hAnsi="Arial" w:cs="Arial"/>
                <w:color w:val="auto"/>
                <w:sz w:val="20"/>
                <w:szCs w:val="20"/>
              </w:rPr>
              <w:t xml:space="preserve"> VPN.</w:t>
            </w:r>
          </w:p>
        </w:tc>
        <w:tc>
          <w:tcPr>
            <w:tcW w:w="1984" w:type="dxa"/>
            <w:tcBorders>
              <w:top w:val="nil"/>
              <w:left w:val="nil"/>
              <w:bottom w:val="single" w:sz="4" w:space="0" w:color="auto"/>
              <w:right w:val="single" w:sz="8" w:space="0" w:color="auto"/>
            </w:tcBorders>
            <w:noWrap/>
            <w:vAlign w:val="center"/>
            <w:hideMark/>
          </w:tcPr>
          <w:p w14:paraId="08B09E79" w14:textId="0E4FB370"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0980E339" w14:textId="77777777" w:rsidTr="00E85812">
        <w:trPr>
          <w:trHeight w:val="951"/>
        </w:trPr>
        <w:tc>
          <w:tcPr>
            <w:tcW w:w="1266" w:type="dxa"/>
            <w:tcBorders>
              <w:top w:val="nil"/>
              <w:left w:val="single" w:sz="8" w:space="0" w:color="auto"/>
              <w:bottom w:val="single" w:sz="4" w:space="0" w:color="auto"/>
              <w:right w:val="single" w:sz="4" w:space="0" w:color="auto"/>
            </w:tcBorders>
            <w:noWrap/>
            <w:vAlign w:val="center"/>
            <w:hideMark/>
          </w:tcPr>
          <w:p w14:paraId="2277808A"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51</w:t>
            </w:r>
          </w:p>
        </w:tc>
        <w:tc>
          <w:tcPr>
            <w:tcW w:w="6521" w:type="dxa"/>
            <w:tcBorders>
              <w:top w:val="nil"/>
              <w:left w:val="nil"/>
              <w:bottom w:val="single" w:sz="4" w:space="0" w:color="auto"/>
              <w:right w:val="single" w:sz="4" w:space="0" w:color="auto"/>
            </w:tcBorders>
            <w:hideMark/>
          </w:tcPr>
          <w:p w14:paraId="5D8B0606" w14:textId="760872A2"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Jednotlivé HW </w:t>
            </w:r>
            <w:proofErr w:type="spellStart"/>
            <w:r w:rsidRPr="00E03E87">
              <w:rPr>
                <w:rFonts w:ascii="Arial" w:eastAsia="Times New Roman" w:hAnsi="Arial" w:cs="Arial"/>
                <w:color w:val="auto"/>
                <w:sz w:val="20"/>
                <w:szCs w:val="20"/>
              </w:rPr>
              <w:t>appliance</w:t>
            </w:r>
            <w:proofErr w:type="spellEnd"/>
            <w:r w:rsidRPr="00E03E87">
              <w:rPr>
                <w:rFonts w:ascii="Arial" w:eastAsia="Times New Roman" w:hAnsi="Arial" w:cs="Arial"/>
                <w:color w:val="auto"/>
                <w:sz w:val="20"/>
                <w:szCs w:val="20"/>
              </w:rPr>
              <w:t xml:space="preserve"> musí obsahovať plnohodnotné grafické rozhranie (GUI) pre správu sieťových a bezpečnostných funkcií bez nutnosti používania centrálneho manažment servera.</w:t>
            </w:r>
          </w:p>
        </w:tc>
        <w:tc>
          <w:tcPr>
            <w:tcW w:w="1984" w:type="dxa"/>
            <w:tcBorders>
              <w:top w:val="nil"/>
              <w:left w:val="nil"/>
              <w:bottom w:val="single" w:sz="4" w:space="0" w:color="auto"/>
              <w:right w:val="single" w:sz="8" w:space="0" w:color="auto"/>
            </w:tcBorders>
            <w:noWrap/>
            <w:vAlign w:val="center"/>
            <w:hideMark/>
          </w:tcPr>
          <w:p w14:paraId="3972F07E" w14:textId="7670BD85"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55229B8C" w14:textId="77777777" w:rsidTr="00E85812">
        <w:trPr>
          <w:trHeight w:val="709"/>
        </w:trPr>
        <w:tc>
          <w:tcPr>
            <w:tcW w:w="1266" w:type="dxa"/>
            <w:tcBorders>
              <w:top w:val="nil"/>
              <w:left w:val="single" w:sz="8" w:space="0" w:color="auto"/>
              <w:bottom w:val="single" w:sz="4" w:space="0" w:color="auto"/>
              <w:right w:val="single" w:sz="4" w:space="0" w:color="auto"/>
            </w:tcBorders>
            <w:noWrap/>
            <w:vAlign w:val="center"/>
            <w:hideMark/>
          </w:tcPr>
          <w:p w14:paraId="3099C631"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52</w:t>
            </w:r>
          </w:p>
        </w:tc>
        <w:tc>
          <w:tcPr>
            <w:tcW w:w="6521" w:type="dxa"/>
            <w:tcBorders>
              <w:top w:val="nil"/>
              <w:left w:val="nil"/>
              <w:bottom w:val="single" w:sz="4" w:space="0" w:color="auto"/>
              <w:right w:val="single" w:sz="4" w:space="0" w:color="auto"/>
            </w:tcBorders>
            <w:hideMark/>
          </w:tcPr>
          <w:p w14:paraId="16552064" w14:textId="15E041FF"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GUI musí podporovať čítanie </w:t>
            </w:r>
            <w:proofErr w:type="spellStart"/>
            <w:r w:rsidRPr="00E03E87">
              <w:rPr>
                <w:rFonts w:ascii="Arial" w:eastAsia="Times New Roman" w:hAnsi="Arial" w:cs="Arial"/>
                <w:color w:val="auto"/>
                <w:sz w:val="20"/>
                <w:szCs w:val="20"/>
              </w:rPr>
              <w:t>logových</w:t>
            </w:r>
            <w:proofErr w:type="spellEnd"/>
            <w:r w:rsidRPr="00E03E87">
              <w:rPr>
                <w:rFonts w:ascii="Arial" w:eastAsia="Times New Roman" w:hAnsi="Arial" w:cs="Arial"/>
                <w:color w:val="auto"/>
                <w:sz w:val="20"/>
                <w:szCs w:val="20"/>
              </w:rPr>
              <w:t xml:space="preserve"> záznamov bez nutnosti používania centrálneho manažment servera.</w:t>
            </w:r>
          </w:p>
        </w:tc>
        <w:tc>
          <w:tcPr>
            <w:tcW w:w="1984" w:type="dxa"/>
            <w:tcBorders>
              <w:top w:val="nil"/>
              <w:left w:val="nil"/>
              <w:bottom w:val="single" w:sz="4" w:space="0" w:color="auto"/>
              <w:right w:val="single" w:sz="8" w:space="0" w:color="auto"/>
            </w:tcBorders>
            <w:noWrap/>
            <w:vAlign w:val="center"/>
            <w:hideMark/>
          </w:tcPr>
          <w:p w14:paraId="5AC866F5" w14:textId="479E523B"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72DBE0CE" w14:textId="77777777" w:rsidTr="00E85812">
        <w:trPr>
          <w:trHeight w:val="550"/>
        </w:trPr>
        <w:tc>
          <w:tcPr>
            <w:tcW w:w="1266" w:type="dxa"/>
            <w:tcBorders>
              <w:top w:val="nil"/>
              <w:left w:val="single" w:sz="8" w:space="0" w:color="auto"/>
              <w:bottom w:val="single" w:sz="4" w:space="0" w:color="auto"/>
              <w:right w:val="single" w:sz="4" w:space="0" w:color="auto"/>
            </w:tcBorders>
            <w:noWrap/>
            <w:vAlign w:val="center"/>
            <w:hideMark/>
          </w:tcPr>
          <w:p w14:paraId="2BB61BD5"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53</w:t>
            </w:r>
          </w:p>
        </w:tc>
        <w:tc>
          <w:tcPr>
            <w:tcW w:w="6521" w:type="dxa"/>
            <w:tcBorders>
              <w:top w:val="nil"/>
              <w:left w:val="nil"/>
              <w:bottom w:val="single" w:sz="4" w:space="0" w:color="auto"/>
              <w:right w:val="single" w:sz="4" w:space="0" w:color="auto"/>
            </w:tcBorders>
            <w:hideMark/>
          </w:tcPr>
          <w:p w14:paraId="04568948" w14:textId="7910BBD4"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Pripojenie ku GUI musí podporovať šifrovanie TLSv1.3</w:t>
            </w:r>
          </w:p>
        </w:tc>
        <w:tc>
          <w:tcPr>
            <w:tcW w:w="1984" w:type="dxa"/>
            <w:tcBorders>
              <w:top w:val="nil"/>
              <w:left w:val="nil"/>
              <w:bottom w:val="single" w:sz="4" w:space="0" w:color="auto"/>
              <w:right w:val="single" w:sz="8" w:space="0" w:color="auto"/>
            </w:tcBorders>
            <w:noWrap/>
            <w:vAlign w:val="center"/>
            <w:hideMark/>
          </w:tcPr>
          <w:p w14:paraId="06DD4CE7" w14:textId="0A0859DB"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3C871ED1" w14:textId="77777777" w:rsidTr="00E85812">
        <w:trPr>
          <w:trHeight w:val="415"/>
        </w:trPr>
        <w:tc>
          <w:tcPr>
            <w:tcW w:w="1266" w:type="dxa"/>
            <w:tcBorders>
              <w:top w:val="nil"/>
              <w:left w:val="single" w:sz="8" w:space="0" w:color="auto"/>
              <w:bottom w:val="single" w:sz="4" w:space="0" w:color="auto"/>
              <w:right w:val="single" w:sz="4" w:space="0" w:color="auto"/>
            </w:tcBorders>
            <w:noWrap/>
            <w:vAlign w:val="center"/>
            <w:hideMark/>
          </w:tcPr>
          <w:p w14:paraId="784C2316"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54</w:t>
            </w:r>
          </w:p>
        </w:tc>
        <w:tc>
          <w:tcPr>
            <w:tcW w:w="6521" w:type="dxa"/>
            <w:tcBorders>
              <w:top w:val="nil"/>
              <w:left w:val="nil"/>
              <w:bottom w:val="single" w:sz="4" w:space="0" w:color="auto"/>
              <w:right w:val="single" w:sz="4" w:space="0" w:color="auto"/>
            </w:tcBorders>
            <w:hideMark/>
          </w:tcPr>
          <w:p w14:paraId="1BEB04B2" w14:textId="2BB292CD"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GUI musí obsahovať </w:t>
            </w:r>
            <w:proofErr w:type="spellStart"/>
            <w:r w:rsidRPr="00E03E87">
              <w:rPr>
                <w:rFonts w:ascii="Arial" w:eastAsia="Times New Roman" w:hAnsi="Arial" w:cs="Arial"/>
                <w:color w:val="auto"/>
                <w:sz w:val="20"/>
                <w:szCs w:val="20"/>
              </w:rPr>
              <w:t>offline</w:t>
            </w:r>
            <w:proofErr w:type="spellEnd"/>
            <w:r w:rsidRPr="00E03E87">
              <w:rPr>
                <w:rFonts w:ascii="Arial" w:eastAsia="Times New Roman" w:hAnsi="Arial" w:cs="Arial"/>
                <w:color w:val="auto"/>
                <w:sz w:val="20"/>
                <w:szCs w:val="20"/>
              </w:rPr>
              <w:t xml:space="preserve"> kontextový pomocník.  </w:t>
            </w:r>
          </w:p>
        </w:tc>
        <w:tc>
          <w:tcPr>
            <w:tcW w:w="1984" w:type="dxa"/>
            <w:tcBorders>
              <w:top w:val="nil"/>
              <w:left w:val="nil"/>
              <w:bottom w:val="single" w:sz="4" w:space="0" w:color="auto"/>
              <w:right w:val="single" w:sz="8" w:space="0" w:color="auto"/>
            </w:tcBorders>
            <w:noWrap/>
            <w:vAlign w:val="center"/>
            <w:hideMark/>
          </w:tcPr>
          <w:p w14:paraId="221FE454" w14:textId="7FAC7360"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3F5E3E20" w14:textId="77777777" w:rsidTr="00E03E87">
        <w:trPr>
          <w:trHeight w:val="510"/>
        </w:trPr>
        <w:tc>
          <w:tcPr>
            <w:tcW w:w="1266" w:type="dxa"/>
            <w:tcBorders>
              <w:top w:val="nil"/>
              <w:left w:val="single" w:sz="8" w:space="0" w:color="auto"/>
              <w:bottom w:val="single" w:sz="4" w:space="0" w:color="auto"/>
              <w:right w:val="single" w:sz="4" w:space="0" w:color="auto"/>
            </w:tcBorders>
            <w:noWrap/>
            <w:vAlign w:val="center"/>
            <w:hideMark/>
          </w:tcPr>
          <w:p w14:paraId="26B60986"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55</w:t>
            </w:r>
          </w:p>
        </w:tc>
        <w:tc>
          <w:tcPr>
            <w:tcW w:w="6521" w:type="dxa"/>
            <w:tcBorders>
              <w:top w:val="nil"/>
              <w:left w:val="nil"/>
              <w:bottom w:val="single" w:sz="4" w:space="0" w:color="auto"/>
              <w:right w:val="single" w:sz="4" w:space="0" w:color="auto"/>
            </w:tcBorders>
            <w:hideMark/>
          </w:tcPr>
          <w:p w14:paraId="30982C1A" w14:textId="613B906D"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byť </w:t>
            </w:r>
            <w:proofErr w:type="spellStart"/>
            <w:r w:rsidRPr="00E03E87">
              <w:rPr>
                <w:rFonts w:ascii="Arial" w:eastAsia="Times New Roman" w:hAnsi="Arial" w:cs="Arial"/>
                <w:color w:val="auto"/>
                <w:sz w:val="20"/>
                <w:szCs w:val="20"/>
              </w:rPr>
              <w:t>spravovateľný</w:t>
            </w:r>
            <w:proofErr w:type="spellEnd"/>
            <w:r w:rsidRPr="00E03E87">
              <w:rPr>
                <w:rFonts w:ascii="Arial" w:eastAsia="Times New Roman" w:hAnsi="Arial" w:cs="Arial"/>
                <w:color w:val="auto"/>
                <w:sz w:val="20"/>
                <w:szCs w:val="20"/>
              </w:rPr>
              <w:t xml:space="preserve"> pomocou GUI alebo CLI pričom GUI a CLI musí mať tzv. feature parity, poskytovať rovnaké možnosti konfigurácie.</w:t>
            </w:r>
          </w:p>
        </w:tc>
        <w:tc>
          <w:tcPr>
            <w:tcW w:w="1984" w:type="dxa"/>
            <w:tcBorders>
              <w:top w:val="nil"/>
              <w:left w:val="nil"/>
              <w:bottom w:val="single" w:sz="4" w:space="0" w:color="auto"/>
              <w:right w:val="single" w:sz="8" w:space="0" w:color="auto"/>
            </w:tcBorders>
            <w:noWrap/>
            <w:vAlign w:val="center"/>
            <w:hideMark/>
          </w:tcPr>
          <w:p w14:paraId="58E0B3CA" w14:textId="0AE55BF1"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3B9ED0F1" w14:textId="77777777" w:rsidTr="00E03E87">
        <w:trPr>
          <w:trHeight w:val="510"/>
        </w:trPr>
        <w:tc>
          <w:tcPr>
            <w:tcW w:w="1266" w:type="dxa"/>
            <w:tcBorders>
              <w:top w:val="nil"/>
              <w:left w:val="single" w:sz="8" w:space="0" w:color="auto"/>
              <w:bottom w:val="single" w:sz="4" w:space="0" w:color="auto"/>
              <w:right w:val="single" w:sz="4" w:space="0" w:color="auto"/>
            </w:tcBorders>
            <w:noWrap/>
            <w:vAlign w:val="center"/>
            <w:hideMark/>
          </w:tcPr>
          <w:p w14:paraId="1D822120"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56</w:t>
            </w:r>
          </w:p>
        </w:tc>
        <w:tc>
          <w:tcPr>
            <w:tcW w:w="6521" w:type="dxa"/>
            <w:tcBorders>
              <w:top w:val="nil"/>
              <w:left w:val="nil"/>
              <w:bottom w:val="single" w:sz="4" w:space="0" w:color="auto"/>
              <w:right w:val="single" w:sz="4" w:space="0" w:color="auto"/>
            </w:tcBorders>
            <w:hideMark/>
          </w:tcPr>
          <w:p w14:paraId="243D97C0" w14:textId="00F6AB06"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Jednotlivé HW alebo SW </w:t>
            </w:r>
            <w:proofErr w:type="spellStart"/>
            <w:r w:rsidRPr="00E03E87">
              <w:rPr>
                <w:rFonts w:ascii="Arial" w:eastAsia="Times New Roman" w:hAnsi="Arial" w:cs="Arial"/>
                <w:color w:val="auto"/>
                <w:sz w:val="20"/>
                <w:szCs w:val="20"/>
              </w:rPr>
              <w:t>zariadnia</w:t>
            </w:r>
            <w:proofErr w:type="spellEnd"/>
            <w:r w:rsidRPr="00E03E87">
              <w:rPr>
                <w:rFonts w:ascii="Arial" w:eastAsia="Times New Roman" w:hAnsi="Arial" w:cs="Arial"/>
                <w:color w:val="auto"/>
                <w:sz w:val="20"/>
                <w:szCs w:val="20"/>
              </w:rPr>
              <w:t xml:space="preserve"> musia obsahovať plnohodnotné textové rozhranie (CLI) pre správu a čítanie </w:t>
            </w:r>
            <w:proofErr w:type="spellStart"/>
            <w:r w:rsidRPr="00E03E87">
              <w:rPr>
                <w:rFonts w:ascii="Arial" w:eastAsia="Times New Roman" w:hAnsi="Arial" w:cs="Arial"/>
                <w:color w:val="auto"/>
                <w:sz w:val="20"/>
                <w:szCs w:val="20"/>
              </w:rPr>
              <w:t>logových</w:t>
            </w:r>
            <w:proofErr w:type="spellEnd"/>
            <w:r w:rsidRPr="00E03E87">
              <w:rPr>
                <w:rFonts w:ascii="Arial" w:eastAsia="Times New Roman" w:hAnsi="Arial" w:cs="Arial"/>
                <w:color w:val="auto"/>
                <w:sz w:val="20"/>
                <w:szCs w:val="20"/>
              </w:rPr>
              <w:t xml:space="preserve"> záznamov bez nutnosti používania centrálneho manažment servera. Vzdialené pripojenie k CLI musí podporovať šifrovanie (SSH)</w:t>
            </w:r>
          </w:p>
        </w:tc>
        <w:tc>
          <w:tcPr>
            <w:tcW w:w="1984" w:type="dxa"/>
            <w:tcBorders>
              <w:top w:val="nil"/>
              <w:left w:val="nil"/>
              <w:bottom w:val="single" w:sz="4" w:space="0" w:color="auto"/>
              <w:right w:val="single" w:sz="8" w:space="0" w:color="auto"/>
            </w:tcBorders>
            <w:noWrap/>
            <w:vAlign w:val="center"/>
            <w:hideMark/>
          </w:tcPr>
          <w:p w14:paraId="69F37365" w14:textId="648D0FAA"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45143FC8"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56C292ED"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57</w:t>
            </w:r>
          </w:p>
        </w:tc>
        <w:tc>
          <w:tcPr>
            <w:tcW w:w="6521" w:type="dxa"/>
            <w:tcBorders>
              <w:top w:val="nil"/>
              <w:left w:val="nil"/>
              <w:bottom w:val="single" w:sz="4" w:space="0" w:color="auto"/>
              <w:right w:val="single" w:sz="4" w:space="0" w:color="auto"/>
            </w:tcBorders>
            <w:hideMark/>
          </w:tcPr>
          <w:p w14:paraId="018B8517" w14:textId="7053DBDB"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Jednotlivé HW </w:t>
            </w:r>
            <w:proofErr w:type="spellStart"/>
            <w:r w:rsidRPr="00E03E87">
              <w:rPr>
                <w:rFonts w:ascii="Arial" w:eastAsia="Times New Roman" w:hAnsi="Arial" w:cs="Arial"/>
                <w:color w:val="auto"/>
                <w:sz w:val="20"/>
                <w:szCs w:val="20"/>
              </w:rPr>
              <w:t>appliance</w:t>
            </w:r>
            <w:proofErr w:type="spellEnd"/>
            <w:r w:rsidRPr="00E03E87">
              <w:rPr>
                <w:rFonts w:ascii="Arial" w:eastAsia="Times New Roman" w:hAnsi="Arial" w:cs="Arial"/>
                <w:color w:val="auto"/>
                <w:sz w:val="20"/>
                <w:szCs w:val="20"/>
              </w:rPr>
              <w:t xml:space="preserve"> musí obsahovať plnohodnotné API rozhranie na čítanie a konfiguráciu sieťových nastavení, bezpečnostných a ďalších pravidiel, nastavenia sieťových rozhraní a smerovania, integráciu na SOAR.</w:t>
            </w:r>
          </w:p>
        </w:tc>
        <w:tc>
          <w:tcPr>
            <w:tcW w:w="1984" w:type="dxa"/>
            <w:tcBorders>
              <w:top w:val="nil"/>
              <w:left w:val="nil"/>
              <w:bottom w:val="single" w:sz="4" w:space="0" w:color="auto"/>
              <w:right w:val="single" w:sz="8" w:space="0" w:color="auto"/>
            </w:tcBorders>
            <w:noWrap/>
            <w:vAlign w:val="center"/>
            <w:hideMark/>
          </w:tcPr>
          <w:p w14:paraId="607D618D" w14:textId="4607B9D9"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55B719CA" w14:textId="77777777" w:rsidTr="00E85812">
        <w:trPr>
          <w:trHeight w:val="1155"/>
        </w:trPr>
        <w:tc>
          <w:tcPr>
            <w:tcW w:w="1266" w:type="dxa"/>
            <w:tcBorders>
              <w:top w:val="nil"/>
              <w:left w:val="single" w:sz="8" w:space="0" w:color="auto"/>
              <w:bottom w:val="single" w:sz="4" w:space="0" w:color="auto"/>
              <w:right w:val="single" w:sz="4" w:space="0" w:color="auto"/>
            </w:tcBorders>
            <w:noWrap/>
            <w:vAlign w:val="center"/>
            <w:hideMark/>
          </w:tcPr>
          <w:p w14:paraId="34DFADA1"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58</w:t>
            </w:r>
          </w:p>
        </w:tc>
        <w:tc>
          <w:tcPr>
            <w:tcW w:w="6521" w:type="dxa"/>
            <w:tcBorders>
              <w:top w:val="nil"/>
              <w:left w:val="nil"/>
              <w:bottom w:val="single" w:sz="4" w:space="0" w:color="auto"/>
              <w:right w:val="single" w:sz="4" w:space="0" w:color="auto"/>
            </w:tcBorders>
            <w:hideMark/>
          </w:tcPr>
          <w:p w14:paraId="0414C864" w14:textId="6C57E95F"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Jednotlivé HW </w:t>
            </w:r>
            <w:proofErr w:type="spellStart"/>
            <w:r w:rsidRPr="00E03E87">
              <w:rPr>
                <w:rFonts w:ascii="Arial" w:eastAsia="Times New Roman" w:hAnsi="Arial" w:cs="Arial"/>
                <w:color w:val="auto"/>
                <w:sz w:val="20"/>
                <w:szCs w:val="20"/>
              </w:rPr>
              <w:t>appliance</w:t>
            </w:r>
            <w:proofErr w:type="spellEnd"/>
            <w:r w:rsidRPr="00E03E87">
              <w:rPr>
                <w:rFonts w:ascii="Arial" w:eastAsia="Times New Roman" w:hAnsi="Arial" w:cs="Arial"/>
                <w:color w:val="auto"/>
                <w:sz w:val="20"/>
                <w:szCs w:val="20"/>
              </w:rPr>
              <w:t xml:space="preserve"> musí umožňovať automatickú konfiguráciu nových NGFW použitím konfiguračných šablón na pripojenom USB </w:t>
            </w:r>
            <w:proofErr w:type="spellStart"/>
            <w:r w:rsidRPr="00E03E87">
              <w:rPr>
                <w:rFonts w:ascii="Arial" w:eastAsia="Times New Roman" w:hAnsi="Arial" w:cs="Arial"/>
                <w:color w:val="auto"/>
                <w:sz w:val="20"/>
                <w:szCs w:val="20"/>
              </w:rPr>
              <w:t>flash</w:t>
            </w:r>
            <w:proofErr w:type="spellEnd"/>
            <w:r w:rsidRPr="00E03E87">
              <w:rPr>
                <w:rFonts w:ascii="Arial" w:eastAsia="Times New Roman" w:hAnsi="Arial" w:cs="Arial"/>
                <w:color w:val="auto"/>
                <w:sz w:val="20"/>
                <w:szCs w:val="20"/>
              </w:rPr>
              <w:t xml:space="preserve"> disku.</w:t>
            </w:r>
          </w:p>
        </w:tc>
        <w:tc>
          <w:tcPr>
            <w:tcW w:w="1984" w:type="dxa"/>
            <w:tcBorders>
              <w:top w:val="nil"/>
              <w:left w:val="nil"/>
              <w:bottom w:val="single" w:sz="4" w:space="0" w:color="auto"/>
              <w:right w:val="single" w:sz="8" w:space="0" w:color="auto"/>
            </w:tcBorders>
            <w:noWrap/>
            <w:vAlign w:val="center"/>
            <w:hideMark/>
          </w:tcPr>
          <w:p w14:paraId="2C586212" w14:textId="4AFABE17"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066134C6" w14:textId="77777777" w:rsidTr="00E85812">
        <w:trPr>
          <w:trHeight w:val="845"/>
        </w:trPr>
        <w:tc>
          <w:tcPr>
            <w:tcW w:w="1266" w:type="dxa"/>
            <w:tcBorders>
              <w:top w:val="nil"/>
              <w:left w:val="single" w:sz="8" w:space="0" w:color="auto"/>
              <w:bottom w:val="single" w:sz="4" w:space="0" w:color="auto"/>
              <w:right w:val="single" w:sz="4" w:space="0" w:color="auto"/>
            </w:tcBorders>
            <w:noWrap/>
            <w:vAlign w:val="center"/>
            <w:hideMark/>
          </w:tcPr>
          <w:p w14:paraId="6C653EA2"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59</w:t>
            </w:r>
          </w:p>
        </w:tc>
        <w:tc>
          <w:tcPr>
            <w:tcW w:w="6521" w:type="dxa"/>
            <w:tcBorders>
              <w:top w:val="nil"/>
              <w:left w:val="nil"/>
              <w:bottom w:val="single" w:sz="4" w:space="0" w:color="auto"/>
              <w:right w:val="single" w:sz="4" w:space="0" w:color="auto"/>
            </w:tcBorders>
            <w:hideMark/>
          </w:tcPr>
          <w:p w14:paraId="0320CE68" w14:textId="1BDA296A"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pre autentizáciu a autorizáciu administrátorov podporovať protokoly LDAP, </w:t>
            </w:r>
            <w:proofErr w:type="spellStart"/>
            <w:r w:rsidRPr="00E03E87">
              <w:rPr>
                <w:rFonts w:ascii="Arial" w:eastAsia="Times New Roman" w:hAnsi="Arial" w:cs="Arial"/>
                <w:color w:val="auto"/>
                <w:sz w:val="20"/>
                <w:szCs w:val="20"/>
              </w:rPr>
              <w:t>Radius</w:t>
            </w:r>
            <w:proofErr w:type="spellEnd"/>
            <w:r w:rsidRPr="00E03E87">
              <w:rPr>
                <w:rFonts w:ascii="Arial" w:eastAsia="Times New Roman" w:hAnsi="Arial" w:cs="Arial"/>
                <w:color w:val="auto"/>
                <w:sz w:val="20"/>
                <w:szCs w:val="20"/>
              </w:rPr>
              <w:t xml:space="preserve">, TACACS+, </w:t>
            </w:r>
            <w:proofErr w:type="spellStart"/>
            <w:r w:rsidRPr="00E03E87">
              <w:rPr>
                <w:rFonts w:ascii="Arial" w:eastAsia="Times New Roman" w:hAnsi="Arial" w:cs="Arial"/>
                <w:color w:val="auto"/>
                <w:sz w:val="20"/>
                <w:szCs w:val="20"/>
              </w:rPr>
              <w:t>Kerberos</w:t>
            </w:r>
            <w:proofErr w:type="spellEnd"/>
            <w:r w:rsidRPr="00E03E87">
              <w:rPr>
                <w:rFonts w:ascii="Arial" w:eastAsia="Times New Roman" w:hAnsi="Arial" w:cs="Arial"/>
                <w:color w:val="auto"/>
                <w:sz w:val="20"/>
                <w:szCs w:val="20"/>
              </w:rPr>
              <w:t xml:space="preserve"> a osobný certifikát</w:t>
            </w:r>
          </w:p>
        </w:tc>
        <w:tc>
          <w:tcPr>
            <w:tcW w:w="1984" w:type="dxa"/>
            <w:tcBorders>
              <w:top w:val="nil"/>
              <w:left w:val="nil"/>
              <w:bottom w:val="single" w:sz="4" w:space="0" w:color="auto"/>
              <w:right w:val="single" w:sz="8" w:space="0" w:color="auto"/>
            </w:tcBorders>
            <w:noWrap/>
            <w:vAlign w:val="center"/>
            <w:hideMark/>
          </w:tcPr>
          <w:p w14:paraId="1C9B2182" w14:textId="3A3EB054"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3548628D"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5A32516A"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60</w:t>
            </w:r>
          </w:p>
        </w:tc>
        <w:tc>
          <w:tcPr>
            <w:tcW w:w="6521" w:type="dxa"/>
            <w:tcBorders>
              <w:top w:val="nil"/>
              <w:left w:val="nil"/>
              <w:bottom w:val="single" w:sz="4" w:space="0" w:color="auto"/>
              <w:right w:val="single" w:sz="4" w:space="0" w:color="auto"/>
            </w:tcBorders>
            <w:hideMark/>
          </w:tcPr>
          <w:p w14:paraId="576A4645" w14:textId="0CFAF66A"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obsahovať natívne nástroje pre </w:t>
            </w:r>
            <w:proofErr w:type="spellStart"/>
            <w:r w:rsidRPr="00E03E87">
              <w:rPr>
                <w:rFonts w:ascii="Arial" w:eastAsia="Times New Roman" w:hAnsi="Arial" w:cs="Arial"/>
                <w:color w:val="auto"/>
                <w:sz w:val="20"/>
                <w:szCs w:val="20"/>
              </w:rPr>
              <w:t>debugging</w:t>
            </w:r>
            <w:proofErr w:type="spellEnd"/>
            <w:r w:rsidRPr="00E03E87">
              <w:rPr>
                <w:rFonts w:ascii="Arial" w:eastAsia="Times New Roman" w:hAnsi="Arial" w:cs="Arial"/>
                <w:color w:val="auto"/>
                <w:sz w:val="20"/>
                <w:szCs w:val="20"/>
              </w:rPr>
              <w:t xml:space="preserve"> problémových situácií v úrovni L2 – L7 ISO/OSI modelu</w:t>
            </w:r>
          </w:p>
        </w:tc>
        <w:tc>
          <w:tcPr>
            <w:tcW w:w="1984" w:type="dxa"/>
            <w:tcBorders>
              <w:top w:val="nil"/>
              <w:left w:val="nil"/>
              <w:bottom w:val="single" w:sz="4" w:space="0" w:color="auto"/>
              <w:right w:val="single" w:sz="8" w:space="0" w:color="auto"/>
            </w:tcBorders>
            <w:noWrap/>
            <w:vAlign w:val="center"/>
            <w:hideMark/>
          </w:tcPr>
          <w:p w14:paraId="23169B16" w14:textId="379222BE"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73501D8E" w14:textId="77777777" w:rsidTr="00E85812">
        <w:trPr>
          <w:trHeight w:val="801"/>
        </w:trPr>
        <w:tc>
          <w:tcPr>
            <w:tcW w:w="1266" w:type="dxa"/>
            <w:tcBorders>
              <w:top w:val="nil"/>
              <w:left w:val="single" w:sz="8" w:space="0" w:color="auto"/>
              <w:bottom w:val="single" w:sz="4" w:space="0" w:color="auto"/>
              <w:right w:val="single" w:sz="4" w:space="0" w:color="auto"/>
            </w:tcBorders>
            <w:noWrap/>
            <w:vAlign w:val="center"/>
            <w:hideMark/>
          </w:tcPr>
          <w:p w14:paraId="34F9809B"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61</w:t>
            </w:r>
          </w:p>
        </w:tc>
        <w:tc>
          <w:tcPr>
            <w:tcW w:w="6521" w:type="dxa"/>
            <w:tcBorders>
              <w:top w:val="nil"/>
              <w:left w:val="nil"/>
              <w:bottom w:val="single" w:sz="4" w:space="0" w:color="auto"/>
              <w:right w:val="single" w:sz="4" w:space="0" w:color="auto"/>
            </w:tcBorders>
            <w:hideMark/>
          </w:tcPr>
          <w:p w14:paraId="62C79BCA" w14:textId="7D339777"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podporovať natívny nástroj na odchytenie prevádzky v GUI a CLI.</w:t>
            </w:r>
          </w:p>
        </w:tc>
        <w:tc>
          <w:tcPr>
            <w:tcW w:w="1984" w:type="dxa"/>
            <w:tcBorders>
              <w:top w:val="nil"/>
              <w:left w:val="nil"/>
              <w:bottom w:val="single" w:sz="4" w:space="0" w:color="auto"/>
              <w:right w:val="single" w:sz="8" w:space="0" w:color="auto"/>
            </w:tcBorders>
            <w:noWrap/>
            <w:vAlign w:val="center"/>
            <w:hideMark/>
          </w:tcPr>
          <w:p w14:paraId="1EB07A4A" w14:textId="135641D2"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203EC37F"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638AC506"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lastRenderedPageBreak/>
              <w:t>62</w:t>
            </w:r>
          </w:p>
        </w:tc>
        <w:tc>
          <w:tcPr>
            <w:tcW w:w="6521" w:type="dxa"/>
            <w:tcBorders>
              <w:top w:val="nil"/>
              <w:left w:val="nil"/>
              <w:bottom w:val="single" w:sz="4" w:space="0" w:color="auto"/>
              <w:right w:val="single" w:sz="4" w:space="0" w:color="auto"/>
            </w:tcBorders>
            <w:hideMark/>
          </w:tcPr>
          <w:p w14:paraId="5DB55B82" w14:textId="6398C105"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byť možné spravovať z administrátorských staníc s OS Windows a </w:t>
            </w:r>
            <w:proofErr w:type="spellStart"/>
            <w:r w:rsidRPr="00E03E87">
              <w:rPr>
                <w:rFonts w:ascii="Arial" w:eastAsia="Times New Roman" w:hAnsi="Arial" w:cs="Arial"/>
                <w:color w:val="auto"/>
                <w:sz w:val="20"/>
                <w:szCs w:val="20"/>
              </w:rPr>
              <w:t>macOS</w:t>
            </w:r>
            <w:proofErr w:type="spellEnd"/>
            <w:r w:rsidRPr="00E03E87">
              <w:rPr>
                <w:rFonts w:ascii="Arial" w:eastAsia="Times New Roman" w:hAnsi="Arial" w:cs="Arial"/>
                <w:color w:val="auto"/>
                <w:sz w:val="20"/>
                <w:szCs w:val="20"/>
              </w:rPr>
              <w:t xml:space="preserve"> (vrátane HW s čipom Apple </w:t>
            </w:r>
            <w:proofErr w:type="spellStart"/>
            <w:r w:rsidRPr="00E03E87">
              <w:rPr>
                <w:rFonts w:ascii="Arial" w:eastAsia="Times New Roman" w:hAnsi="Arial" w:cs="Arial"/>
                <w:color w:val="auto"/>
                <w:sz w:val="20"/>
                <w:szCs w:val="20"/>
              </w:rPr>
              <w:t>Silicon</w:t>
            </w:r>
            <w:proofErr w:type="spellEnd"/>
            <w:r w:rsidRPr="00E03E87">
              <w:rPr>
                <w:rFonts w:ascii="Arial" w:eastAsia="Times New Roman" w:hAnsi="Arial" w:cs="Arial"/>
                <w:color w:val="auto"/>
                <w:sz w:val="20"/>
                <w:szCs w:val="20"/>
              </w:rPr>
              <w:t>)</w:t>
            </w:r>
          </w:p>
        </w:tc>
        <w:tc>
          <w:tcPr>
            <w:tcW w:w="1984" w:type="dxa"/>
            <w:tcBorders>
              <w:top w:val="nil"/>
              <w:left w:val="nil"/>
              <w:bottom w:val="single" w:sz="4" w:space="0" w:color="auto"/>
              <w:right w:val="single" w:sz="8" w:space="0" w:color="auto"/>
            </w:tcBorders>
            <w:noWrap/>
            <w:vAlign w:val="center"/>
            <w:hideMark/>
          </w:tcPr>
          <w:p w14:paraId="11846C63" w14:textId="70946A86"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074E175D" w14:textId="77777777" w:rsidTr="00E03E87">
        <w:trPr>
          <w:trHeight w:val="510"/>
        </w:trPr>
        <w:tc>
          <w:tcPr>
            <w:tcW w:w="1266" w:type="dxa"/>
            <w:tcBorders>
              <w:top w:val="nil"/>
              <w:left w:val="single" w:sz="8" w:space="0" w:color="auto"/>
              <w:bottom w:val="single" w:sz="4" w:space="0" w:color="auto"/>
              <w:right w:val="single" w:sz="4" w:space="0" w:color="auto"/>
            </w:tcBorders>
            <w:noWrap/>
            <w:vAlign w:val="center"/>
            <w:hideMark/>
          </w:tcPr>
          <w:p w14:paraId="22DE9516"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63</w:t>
            </w:r>
          </w:p>
        </w:tc>
        <w:tc>
          <w:tcPr>
            <w:tcW w:w="6521" w:type="dxa"/>
            <w:tcBorders>
              <w:top w:val="nil"/>
              <w:left w:val="nil"/>
              <w:bottom w:val="single" w:sz="4" w:space="0" w:color="auto"/>
              <w:right w:val="single" w:sz="4" w:space="0" w:color="auto"/>
            </w:tcBorders>
            <w:hideMark/>
          </w:tcPr>
          <w:p w14:paraId="500A3E70" w14:textId="68005B5E"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management musí podporovať prácu viacerých administrátorov v rovnakom čase, vrátane aplikácie politík a nastavení vytvorených iba konkrétnym administrátorom</w:t>
            </w:r>
          </w:p>
        </w:tc>
        <w:tc>
          <w:tcPr>
            <w:tcW w:w="1984" w:type="dxa"/>
            <w:tcBorders>
              <w:top w:val="nil"/>
              <w:left w:val="nil"/>
              <w:bottom w:val="single" w:sz="4" w:space="0" w:color="auto"/>
              <w:right w:val="single" w:sz="8" w:space="0" w:color="auto"/>
            </w:tcBorders>
            <w:noWrap/>
            <w:vAlign w:val="center"/>
            <w:hideMark/>
          </w:tcPr>
          <w:p w14:paraId="340A3989" w14:textId="4991E088"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05F5F1E7"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59E2EF0D"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64</w:t>
            </w:r>
          </w:p>
        </w:tc>
        <w:tc>
          <w:tcPr>
            <w:tcW w:w="6521" w:type="dxa"/>
            <w:tcBorders>
              <w:top w:val="nil"/>
              <w:left w:val="nil"/>
              <w:bottom w:val="single" w:sz="4" w:space="0" w:color="auto"/>
              <w:right w:val="single" w:sz="4" w:space="0" w:color="auto"/>
            </w:tcBorders>
            <w:hideMark/>
          </w:tcPr>
          <w:p w14:paraId="71F99C43" w14:textId="7A945467"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obsahovať funkciu, ktorá dokáže automaticky optimalizovať a migrovať L4 bezpečnostnú politiku na L7 s identifikáciou aplikácií.</w:t>
            </w:r>
          </w:p>
        </w:tc>
        <w:tc>
          <w:tcPr>
            <w:tcW w:w="1984" w:type="dxa"/>
            <w:tcBorders>
              <w:top w:val="nil"/>
              <w:left w:val="nil"/>
              <w:bottom w:val="single" w:sz="4" w:space="0" w:color="auto"/>
              <w:right w:val="single" w:sz="8" w:space="0" w:color="auto"/>
            </w:tcBorders>
            <w:noWrap/>
            <w:vAlign w:val="center"/>
            <w:hideMark/>
          </w:tcPr>
          <w:p w14:paraId="0FECAEAE" w14:textId="15B29773"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2A594540" w14:textId="77777777" w:rsidTr="00E03E87">
        <w:trPr>
          <w:trHeight w:val="1275"/>
        </w:trPr>
        <w:tc>
          <w:tcPr>
            <w:tcW w:w="1266" w:type="dxa"/>
            <w:tcBorders>
              <w:top w:val="nil"/>
              <w:left w:val="single" w:sz="8" w:space="0" w:color="auto"/>
              <w:bottom w:val="single" w:sz="4" w:space="0" w:color="auto"/>
              <w:right w:val="single" w:sz="4" w:space="0" w:color="auto"/>
            </w:tcBorders>
            <w:noWrap/>
            <w:vAlign w:val="center"/>
            <w:hideMark/>
          </w:tcPr>
          <w:p w14:paraId="474DD03B"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65</w:t>
            </w:r>
          </w:p>
        </w:tc>
        <w:tc>
          <w:tcPr>
            <w:tcW w:w="6521" w:type="dxa"/>
            <w:tcBorders>
              <w:top w:val="nil"/>
              <w:left w:val="nil"/>
              <w:bottom w:val="single" w:sz="4" w:space="0" w:color="auto"/>
              <w:right w:val="single" w:sz="4" w:space="0" w:color="auto"/>
            </w:tcBorders>
            <w:hideMark/>
          </w:tcPr>
          <w:p w14:paraId="0F3A52CF" w14:textId="712F9C46"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s novšími verziami OS musí umožniť pri upgrade/</w:t>
            </w:r>
            <w:proofErr w:type="spellStart"/>
            <w:r w:rsidRPr="00E03E87">
              <w:rPr>
                <w:rFonts w:ascii="Arial" w:eastAsia="Times New Roman" w:hAnsi="Arial" w:cs="Arial"/>
                <w:color w:val="auto"/>
                <w:sz w:val="20"/>
                <w:szCs w:val="20"/>
              </w:rPr>
              <w:t>downgrade</w:t>
            </w:r>
            <w:proofErr w:type="spellEnd"/>
            <w:r w:rsidRPr="00E03E87">
              <w:rPr>
                <w:rFonts w:ascii="Arial" w:eastAsia="Times New Roman" w:hAnsi="Arial" w:cs="Arial"/>
                <w:color w:val="auto"/>
                <w:sz w:val="20"/>
                <w:szCs w:val="20"/>
              </w:rPr>
              <w:t xml:space="preserve"> preskočiť až o 3 (major) softvérové ​​verzie naraz.</w:t>
            </w:r>
          </w:p>
        </w:tc>
        <w:tc>
          <w:tcPr>
            <w:tcW w:w="1984" w:type="dxa"/>
            <w:tcBorders>
              <w:top w:val="nil"/>
              <w:left w:val="nil"/>
              <w:bottom w:val="single" w:sz="4" w:space="0" w:color="auto"/>
              <w:right w:val="single" w:sz="8" w:space="0" w:color="auto"/>
            </w:tcBorders>
            <w:noWrap/>
            <w:vAlign w:val="center"/>
            <w:hideMark/>
          </w:tcPr>
          <w:p w14:paraId="4B878DD7" w14:textId="587B3594"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2FE1EC3A"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3DC2816A"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66</w:t>
            </w:r>
          </w:p>
        </w:tc>
        <w:tc>
          <w:tcPr>
            <w:tcW w:w="6521" w:type="dxa"/>
            <w:tcBorders>
              <w:top w:val="nil"/>
              <w:left w:val="nil"/>
              <w:bottom w:val="single" w:sz="4" w:space="0" w:color="auto"/>
              <w:right w:val="single" w:sz="4" w:space="0" w:color="auto"/>
            </w:tcBorders>
            <w:hideMark/>
          </w:tcPr>
          <w:p w14:paraId="69EB9F30" w14:textId="26B3723A"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Natívne konfiguračné </w:t>
            </w:r>
            <w:proofErr w:type="spellStart"/>
            <w:r w:rsidRPr="00E03E87">
              <w:rPr>
                <w:rFonts w:ascii="Arial" w:eastAsia="Times New Roman" w:hAnsi="Arial" w:cs="Arial"/>
                <w:color w:val="auto"/>
                <w:sz w:val="20"/>
                <w:szCs w:val="20"/>
              </w:rPr>
              <w:t>rozhrani</w:t>
            </w:r>
            <w:proofErr w:type="spellEnd"/>
            <w:r w:rsidRPr="00E03E87">
              <w:rPr>
                <w:rFonts w:ascii="Arial" w:eastAsia="Times New Roman" w:hAnsi="Arial" w:cs="Arial"/>
                <w:color w:val="auto"/>
                <w:sz w:val="20"/>
                <w:szCs w:val="20"/>
              </w:rPr>
              <w:t xml:space="preserve"> (API) NGFW musí podporovať štandard </w:t>
            </w:r>
            <w:proofErr w:type="spellStart"/>
            <w:r w:rsidRPr="00E03E87">
              <w:rPr>
                <w:rFonts w:ascii="Arial" w:eastAsia="Times New Roman" w:hAnsi="Arial" w:cs="Arial"/>
                <w:color w:val="auto"/>
                <w:sz w:val="20"/>
                <w:szCs w:val="20"/>
              </w:rPr>
              <w:t>OpenConfig</w:t>
            </w:r>
            <w:proofErr w:type="spellEnd"/>
            <w:r w:rsidRPr="00E03E87">
              <w:rPr>
                <w:rFonts w:ascii="Arial" w:eastAsia="Times New Roman" w:hAnsi="Arial" w:cs="Arial"/>
                <w:color w:val="auto"/>
                <w:sz w:val="20"/>
                <w:szCs w:val="20"/>
              </w:rPr>
              <w:t xml:space="preserve"> bez nutnosti použitia </w:t>
            </w:r>
            <w:proofErr w:type="spellStart"/>
            <w:r w:rsidRPr="00E03E87">
              <w:rPr>
                <w:rFonts w:ascii="Arial" w:eastAsia="Times New Roman" w:hAnsi="Arial" w:cs="Arial"/>
                <w:color w:val="auto"/>
                <w:sz w:val="20"/>
                <w:szCs w:val="20"/>
              </w:rPr>
              <w:t>treťostranného</w:t>
            </w:r>
            <w:proofErr w:type="spellEnd"/>
            <w:r w:rsidRPr="00E03E87">
              <w:rPr>
                <w:rFonts w:ascii="Arial" w:eastAsia="Times New Roman" w:hAnsi="Arial" w:cs="Arial"/>
                <w:color w:val="auto"/>
                <w:sz w:val="20"/>
                <w:szCs w:val="20"/>
              </w:rPr>
              <w:t xml:space="preserve"> nástroja.</w:t>
            </w:r>
          </w:p>
        </w:tc>
        <w:tc>
          <w:tcPr>
            <w:tcW w:w="1984" w:type="dxa"/>
            <w:tcBorders>
              <w:top w:val="nil"/>
              <w:left w:val="nil"/>
              <w:bottom w:val="single" w:sz="4" w:space="0" w:color="auto"/>
              <w:right w:val="single" w:sz="8" w:space="0" w:color="auto"/>
            </w:tcBorders>
            <w:noWrap/>
            <w:vAlign w:val="center"/>
            <w:hideMark/>
          </w:tcPr>
          <w:p w14:paraId="0F46F2EB" w14:textId="1045838E"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07FCDDFD"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09303228"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67</w:t>
            </w:r>
          </w:p>
        </w:tc>
        <w:tc>
          <w:tcPr>
            <w:tcW w:w="6521" w:type="dxa"/>
            <w:tcBorders>
              <w:top w:val="nil"/>
              <w:left w:val="nil"/>
              <w:bottom w:val="single" w:sz="4" w:space="0" w:color="auto"/>
              <w:right w:val="single" w:sz="4" w:space="0" w:color="auto"/>
            </w:tcBorders>
            <w:hideMark/>
          </w:tcPr>
          <w:p w14:paraId="1900EE24" w14:textId="55143715"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podporovať aplikačnú detekciu a kontrolu ako svoju natívnu funkcionalitu</w:t>
            </w:r>
          </w:p>
        </w:tc>
        <w:tc>
          <w:tcPr>
            <w:tcW w:w="1984" w:type="dxa"/>
            <w:tcBorders>
              <w:top w:val="nil"/>
              <w:left w:val="nil"/>
              <w:bottom w:val="single" w:sz="4" w:space="0" w:color="auto"/>
              <w:right w:val="single" w:sz="8" w:space="0" w:color="auto"/>
            </w:tcBorders>
            <w:noWrap/>
            <w:vAlign w:val="center"/>
            <w:hideMark/>
          </w:tcPr>
          <w:p w14:paraId="53BCAB1A" w14:textId="11D8440E"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0E51C9D3"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0ADCE8B6"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68</w:t>
            </w:r>
          </w:p>
        </w:tc>
        <w:tc>
          <w:tcPr>
            <w:tcW w:w="6521" w:type="dxa"/>
            <w:tcBorders>
              <w:top w:val="nil"/>
              <w:left w:val="nil"/>
              <w:bottom w:val="single" w:sz="4" w:space="0" w:color="auto"/>
              <w:right w:val="single" w:sz="4" w:space="0" w:color="auto"/>
            </w:tcBorders>
            <w:hideMark/>
          </w:tcPr>
          <w:p w14:paraId="57D851A0" w14:textId="0A954872"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Priradenie povolenej či zakázanej aplikácie musí byť natívnou súčasťou vytvárania štandardného bezpečnostného pravidla</w:t>
            </w:r>
          </w:p>
        </w:tc>
        <w:tc>
          <w:tcPr>
            <w:tcW w:w="1984" w:type="dxa"/>
            <w:tcBorders>
              <w:top w:val="nil"/>
              <w:left w:val="nil"/>
              <w:bottom w:val="single" w:sz="4" w:space="0" w:color="auto"/>
              <w:right w:val="single" w:sz="8" w:space="0" w:color="auto"/>
            </w:tcBorders>
            <w:noWrap/>
            <w:vAlign w:val="center"/>
            <w:hideMark/>
          </w:tcPr>
          <w:p w14:paraId="20C05A38" w14:textId="1E394A90"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0C907104" w14:textId="77777777" w:rsidTr="00E03E87">
        <w:trPr>
          <w:trHeight w:val="510"/>
        </w:trPr>
        <w:tc>
          <w:tcPr>
            <w:tcW w:w="1266" w:type="dxa"/>
            <w:tcBorders>
              <w:top w:val="nil"/>
              <w:left w:val="single" w:sz="8" w:space="0" w:color="auto"/>
              <w:bottom w:val="single" w:sz="4" w:space="0" w:color="auto"/>
              <w:right w:val="single" w:sz="4" w:space="0" w:color="auto"/>
            </w:tcBorders>
            <w:noWrap/>
            <w:vAlign w:val="center"/>
            <w:hideMark/>
          </w:tcPr>
          <w:p w14:paraId="72B84EF5"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69</w:t>
            </w:r>
          </w:p>
        </w:tc>
        <w:tc>
          <w:tcPr>
            <w:tcW w:w="6521" w:type="dxa"/>
            <w:tcBorders>
              <w:top w:val="nil"/>
              <w:left w:val="nil"/>
              <w:bottom w:val="single" w:sz="4" w:space="0" w:color="auto"/>
              <w:right w:val="single" w:sz="4" w:space="0" w:color="auto"/>
            </w:tcBorders>
            <w:hideMark/>
          </w:tcPr>
          <w:p w14:paraId="23BA0CC2" w14:textId="4BF0C318"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Definovaná aplikácia musí predstavovať "</w:t>
            </w:r>
            <w:proofErr w:type="spellStart"/>
            <w:r w:rsidRPr="00E03E87">
              <w:rPr>
                <w:rFonts w:ascii="Arial" w:eastAsia="Times New Roman" w:hAnsi="Arial" w:cs="Arial"/>
                <w:color w:val="auto"/>
                <w:sz w:val="20"/>
                <w:szCs w:val="20"/>
              </w:rPr>
              <w:t>match</w:t>
            </w:r>
            <w:proofErr w:type="spellEnd"/>
            <w:r w:rsidRPr="00E03E87">
              <w:rPr>
                <w:rFonts w:ascii="Arial" w:eastAsia="Times New Roman" w:hAnsi="Arial" w:cs="Arial"/>
                <w:color w:val="auto"/>
                <w:sz w:val="20"/>
                <w:szCs w:val="20"/>
              </w:rPr>
              <w:t xml:space="preserve"> kritérium" pri </w:t>
            </w:r>
            <w:proofErr w:type="spellStart"/>
            <w:r w:rsidRPr="00E03E87">
              <w:rPr>
                <w:rFonts w:ascii="Arial" w:eastAsia="Times New Roman" w:hAnsi="Arial" w:cs="Arial"/>
                <w:color w:val="auto"/>
                <w:sz w:val="20"/>
                <w:szCs w:val="20"/>
              </w:rPr>
              <w:t>policy</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lookup</w:t>
            </w:r>
            <w:proofErr w:type="spellEnd"/>
          </w:p>
        </w:tc>
        <w:tc>
          <w:tcPr>
            <w:tcW w:w="1984" w:type="dxa"/>
            <w:tcBorders>
              <w:top w:val="nil"/>
              <w:left w:val="nil"/>
              <w:bottom w:val="single" w:sz="4" w:space="0" w:color="auto"/>
              <w:right w:val="single" w:sz="8" w:space="0" w:color="auto"/>
            </w:tcBorders>
            <w:noWrap/>
            <w:vAlign w:val="center"/>
            <w:hideMark/>
          </w:tcPr>
          <w:p w14:paraId="33883CC7" w14:textId="3F8053AE"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522C2466"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1C4C6E50"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70</w:t>
            </w:r>
          </w:p>
        </w:tc>
        <w:tc>
          <w:tcPr>
            <w:tcW w:w="6521" w:type="dxa"/>
            <w:tcBorders>
              <w:top w:val="nil"/>
              <w:left w:val="nil"/>
              <w:bottom w:val="single" w:sz="4" w:space="0" w:color="auto"/>
              <w:right w:val="single" w:sz="4" w:space="0" w:color="auto"/>
            </w:tcBorders>
            <w:hideMark/>
          </w:tcPr>
          <w:p w14:paraId="3B30ADF5" w14:textId="44F04DD4"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podporovať identifikáciu aplikácií naprieč všetkými portami/protokolmi</w:t>
            </w:r>
          </w:p>
        </w:tc>
        <w:tc>
          <w:tcPr>
            <w:tcW w:w="1984" w:type="dxa"/>
            <w:tcBorders>
              <w:top w:val="nil"/>
              <w:left w:val="nil"/>
              <w:bottom w:val="single" w:sz="4" w:space="0" w:color="auto"/>
              <w:right w:val="single" w:sz="8" w:space="0" w:color="auto"/>
            </w:tcBorders>
            <w:noWrap/>
            <w:vAlign w:val="center"/>
            <w:hideMark/>
          </w:tcPr>
          <w:p w14:paraId="558E6100" w14:textId="137C9F57"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119BD205" w14:textId="77777777" w:rsidTr="00E03E87">
        <w:trPr>
          <w:trHeight w:val="510"/>
        </w:trPr>
        <w:tc>
          <w:tcPr>
            <w:tcW w:w="1266" w:type="dxa"/>
            <w:tcBorders>
              <w:top w:val="nil"/>
              <w:left w:val="single" w:sz="8" w:space="0" w:color="auto"/>
              <w:bottom w:val="single" w:sz="4" w:space="0" w:color="auto"/>
              <w:right w:val="single" w:sz="4" w:space="0" w:color="auto"/>
            </w:tcBorders>
            <w:noWrap/>
            <w:vAlign w:val="center"/>
            <w:hideMark/>
          </w:tcPr>
          <w:p w14:paraId="027D5060"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71</w:t>
            </w:r>
          </w:p>
        </w:tc>
        <w:tc>
          <w:tcPr>
            <w:tcW w:w="6521" w:type="dxa"/>
            <w:tcBorders>
              <w:top w:val="nil"/>
              <w:left w:val="nil"/>
              <w:bottom w:val="single" w:sz="4" w:space="0" w:color="auto"/>
              <w:right w:val="single" w:sz="4" w:space="0" w:color="auto"/>
            </w:tcBorders>
            <w:hideMark/>
          </w:tcPr>
          <w:p w14:paraId="1C8114E5" w14:textId="378216F8"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podporovať identifikáciu aplikácií na neštandardných portoch</w:t>
            </w:r>
          </w:p>
        </w:tc>
        <w:tc>
          <w:tcPr>
            <w:tcW w:w="1984" w:type="dxa"/>
            <w:tcBorders>
              <w:top w:val="nil"/>
              <w:left w:val="nil"/>
              <w:bottom w:val="single" w:sz="4" w:space="0" w:color="auto"/>
              <w:right w:val="single" w:sz="8" w:space="0" w:color="auto"/>
            </w:tcBorders>
            <w:noWrap/>
            <w:vAlign w:val="center"/>
            <w:hideMark/>
          </w:tcPr>
          <w:p w14:paraId="1F0B5A81" w14:textId="72F276B3"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755A4953"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21D4C46A"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72</w:t>
            </w:r>
          </w:p>
        </w:tc>
        <w:tc>
          <w:tcPr>
            <w:tcW w:w="6521" w:type="dxa"/>
            <w:tcBorders>
              <w:top w:val="nil"/>
              <w:left w:val="nil"/>
              <w:bottom w:val="single" w:sz="4" w:space="0" w:color="auto"/>
              <w:right w:val="single" w:sz="4" w:space="0" w:color="auto"/>
            </w:tcBorders>
            <w:hideMark/>
          </w:tcPr>
          <w:p w14:paraId="7A7FCBA1" w14:textId="2B8A4B22"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Identifikácia aplikácie musí prebiehať priamo v NGFW</w:t>
            </w:r>
          </w:p>
        </w:tc>
        <w:tc>
          <w:tcPr>
            <w:tcW w:w="1984" w:type="dxa"/>
            <w:tcBorders>
              <w:top w:val="nil"/>
              <w:left w:val="nil"/>
              <w:bottom w:val="single" w:sz="4" w:space="0" w:color="auto"/>
              <w:right w:val="single" w:sz="8" w:space="0" w:color="auto"/>
            </w:tcBorders>
            <w:noWrap/>
            <w:vAlign w:val="center"/>
            <w:hideMark/>
          </w:tcPr>
          <w:p w14:paraId="13B3D760" w14:textId="560372CB"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26ABD930" w14:textId="77777777" w:rsidTr="00E03E87">
        <w:trPr>
          <w:trHeight w:val="510"/>
        </w:trPr>
        <w:tc>
          <w:tcPr>
            <w:tcW w:w="1266" w:type="dxa"/>
            <w:tcBorders>
              <w:top w:val="nil"/>
              <w:left w:val="single" w:sz="8" w:space="0" w:color="auto"/>
              <w:bottom w:val="single" w:sz="4" w:space="0" w:color="auto"/>
              <w:right w:val="single" w:sz="4" w:space="0" w:color="auto"/>
            </w:tcBorders>
            <w:noWrap/>
            <w:vAlign w:val="center"/>
            <w:hideMark/>
          </w:tcPr>
          <w:p w14:paraId="23BBF1FC"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73</w:t>
            </w:r>
          </w:p>
        </w:tc>
        <w:tc>
          <w:tcPr>
            <w:tcW w:w="6521" w:type="dxa"/>
            <w:tcBorders>
              <w:top w:val="nil"/>
              <w:left w:val="nil"/>
              <w:bottom w:val="single" w:sz="4" w:space="0" w:color="auto"/>
              <w:right w:val="single" w:sz="4" w:space="0" w:color="auto"/>
            </w:tcBorders>
            <w:hideMark/>
          </w:tcPr>
          <w:p w14:paraId="7C3F1BB2" w14:textId="0AEEBD07"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w:t>
            </w:r>
            <w:proofErr w:type="spellStart"/>
            <w:r w:rsidRPr="00E03E87">
              <w:rPr>
                <w:rFonts w:ascii="Arial" w:eastAsia="Times New Roman" w:hAnsi="Arial" w:cs="Arial"/>
                <w:color w:val="auto"/>
                <w:sz w:val="20"/>
                <w:szCs w:val="20"/>
              </w:rPr>
              <w:t>detekovať</w:t>
            </w:r>
            <w:proofErr w:type="spellEnd"/>
            <w:r w:rsidRPr="00E03E87">
              <w:rPr>
                <w:rFonts w:ascii="Arial" w:eastAsia="Times New Roman" w:hAnsi="Arial" w:cs="Arial"/>
                <w:color w:val="auto"/>
                <w:sz w:val="20"/>
                <w:szCs w:val="20"/>
              </w:rPr>
              <w:t xml:space="preserve"> a zabrániť aplikácii meniť porty, tzv. port-</w:t>
            </w:r>
            <w:proofErr w:type="spellStart"/>
            <w:r w:rsidRPr="00E03E87">
              <w:rPr>
                <w:rFonts w:ascii="Arial" w:eastAsia="Times New Roman" w:hAnsi="Arial" w:cs="Arial"/>
                <w:color w:val="auto"/>
                <w:sz w:val="20"/>
                <w:szCs w:val="20"/>
              </w:rPr>
              <w:t>hopping</w:t>
            </w:r>
            <w:proofErr w:type="spellEnd"/>
          </w:p>
        </w:tc>
        <w:tc>
          <w:tcPr>
            <w:tcW w:w="1984" w:type="dxa"/>
            <w:tcBorders>
              <w:top w:val="nil"/>
              <w:left w:val="nil"/>
              <w:bottom w:val="single" w:sz="4" w:space="0" w:color="auto"/>
              <w:right w:val="single" w:sz="8" w:space="0" w:color="auto"/>
            </w:tcBorders>
            <w:noWrap/>
            <w:vAlign w:val="center"/>
            <w:hideMark/>
          </w:tcPr>
          <w:p w14:paraId="1C1682FD" w14:textId="51658F0F"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5B3C2C60" w14:textId="77777777" w:rsidTr="00E03E87">
        <w:trPr>
          <w:trHeight w:val="510"/>
        </w:trPr>
        <w:tc>
          <w:tcPr>
            <w:tcW w:w="1266" w:type="dxa"/>
            <w:tcBorders>
              <w:top w:val="nil"/>
              <w:left w:val="single" w:sz="8" w:space="0" w:color="auto"/>
              <w:bottom w:val="single" w:sz="4" w:space="0" w:color="auto"/>
              <w:right w:val="single" w:sz="4" w:space="0" w:color="auto"/>
            </w:tcBorders>
            <w:noWrap/>
            <w:vAlign w:val="center"/>
            <w:hideMark/>
          </w:tcPr>
          <w:p w14:paraId="29B7BF89"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74</w:t>
            </w:r>
          </w:p>
        </w:tc>
        <w:tc>
          <w:tcPr>
            <w:tcW w:w="6521" w:type="dxa"/>
            <w:tcBorders>
              <w:top w:val="nil"/>
              <w:left w:val="nil"/>
              <w:bottom w:val="single" w:sz="4" w:space="0" w:color="auto"/>
              <w:right w:val="single" w:sz="4" w:space="0" w:color="auto"/>
            </w:tcBorders>
            <w:hideMark/>
          </w:tcPr>
          <w:p w14:paraId="093BADFC" w14:textId="43E4AA2C"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podporovať riadenie neznámej prevádzky</w:t>
            </w:r>
          </w:p>
        </w:tc>
        <w:tc>
          <w:tcPr>
            <w:tcW w:w="1984" w:type="dxa"/>
            <w:tcBorders>
              <w:top w:val="nil"/>
              <w:left w:val="nil"/>
              <w:bottom w:val="single" w:sz="4" w:space="0" w:color="auto"/>
              <w:right w:val="single" w:sz="8" w:space="0" w:color="auto"/>
            </w:tcBorders>
            <w:noWrap/>
            <w:vAlign w:val="center"/>
            <w:hideMark/>
          </w:tcPr>
          <w:p w14:paraId="518E4D66" w14:textId="4A7B3269"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64F94CD5" w14:textId="77777777" w:rsidTr="00E03E87">
        <w:trPr>
          <w:trHeight w:val="510"/>
        </w:trPr>
        <w:tc>
          <w:tcPr>
            <w:tcW w:w="1266" w:type="dxa"/>
            <w:tcBorders>
              <w:top w:val="nil"/>
              <w:left w:val="single" w:sz="8" w:space="0" w:color="auto"/>
              <w:bottom w:val="single" w:sz="4" w:space="0" w:color="auto"/>
              <w:right w:val="single" w:sz="4" w:space="0" w:color="auto"/>
            </w:tcBorders>
            <w:noWrap/>
            <w:vAlign w:val="center"/>
            <w:hideMark/>
          </w:tcPr>
          <w:p w14:paraId="2E7F556A"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75</w:t>
            </w:r>
          </w:p>
        </w:tc>
        <w:tc>
          <w:tcPr>
            <w:tcW w:w="6521" w:type="dxa"/>
            <w:tcBorders>
              <w:top w:val="nil"/>
              <w:left w:val="nil"/>
              <w:bottom w:val="single" w:sz="4" w:space="0" w:color="auto"/>
              <w:right w:val="single" w:sz="4" w:space="0" w:color="auto"/>
            </w:tcBorders>
            <w:hideMark/>
          </w:tcPr>
          <w:p w14:paraId="65FC849E" w14:textId="6ECCFE6D"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umožňovať tvorbu plnohodnotných, užívateľsky definovaných aplikácií bez nutnosti využitia externého nástroja alebo zásahu výrobcu/dodávateľa</w:t>
            </w:r>
          </w:p>
        </w:tc>
        <w:tc>
          <w:tcPr>
            <w:tcW w:w="1984" w:type="dxa"/>
            <w:tcBorders>
              <w:top w:val="nil"/>
              <w:left w:val="nil"/>
              <w:bottom w:val="single" w:sz="4" w:space="0" w:color="auto"/>
              <w:right w:val="single" w:sz="8" w:space="0" w:color="auto"/>
            </w:tcBorders>
            <w:noWrap/>
            <w:vAlign w:val="center"/>
            <w:hideMark/>
          </w:tcPr>
          <w:p w14:paraId="23789BAF" w14:textId="2305919C"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63D402F7" w14:textId="77777777" w:rsidTr="00E03E87">
        <w:trPr>
          <w:trHeight w:val="510"/>
        </w:trPr>
        <w:tc>
          <w:tcPr>
            <w:tcW w:w="1266" w:type="dxa"/>
            <w:tcBorders>
              <w:top w:val="nil"/>
              <w:left w:val="single" w:sz="8" w:space="0" w:color="auto"/>
              <w:bottom w:val="single" w:sz="4" w:space="0" w:color="auto"/>
              <w:right w:val="single" w:sz="4" w:space="0" w:color="auto"/>
            </w:tcBorders>
            <w:noWrap/>
            <w:vAlign w:val="center"/>
            <w:hideMark/>
          </w:tcPr>
          <w:p w14:paraId="4B05736D"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76</w:t>
            </w:r>
          </w:p>
        </w:tc>
        <w:tc>
          <w:tcPr>
            <w:tcW w:w="6521" w:type="dxa"/>
            <w:tcBorders>
              <w:top w:val="nil"/>
              <w:left w:val="nil"/>
              <w:bottom w:val="single" w:sz="4" w:space="0" w:color="auto"/>
              <w:right w:val="single" w:sz="4" w:space="0" w:color="auto"/>
            </w:tcBorders>
            <w:hideMark/>
          </w:tcPr>
          <w:p w14:paraId="2B29F397" w14:textId="1C9A4017"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w:t>
            </w:r>
            <w:proofErr w:type="spellStart"/>
            <w:r w:rsidRPr="00E03E87">
              <w:rPr>
                <w:rFonts w:ascii="Arial" w:eastAsia="Times New Roman" w:hAnsi="Arial" w:cs="Arial"/>
                <w:color w:val="auto"/>
                <w:sz w:val="20"/>
                <w:szCs w:val="20"/>
              </w:rPr>
              <w:t>umožnovať</w:t>
            </w:r>
            <w:proofErr w:type="spellEnd"/>
            <w:r w:rsidRPr="00E03E87">
              <w:rPr>
                <w:rFonts w:ascii="Arial" w:eastAsia="Times New Roman" w:hAnsi="Arial" w:cs="Arial"/>
                <w:color w:val="auto"/>
                <w:sz w:val="20"/>
                <w:szCs w:val="20"/>
              </w:rPr>
              <w:t xml:space="preserve"> zakázať inštaláciu nových signatúr aplikácií z aktualizácií poskytovaných </w:t>
            </w:r>
            <w:proofErr w:type="spellStart"/>
            <w:r w:rsidRPr="00E03E87">
              <w:rPr>
                <w:rFonts w:ascii="Arial" w:eastAsia="Times New Roman" w:hAnsi="Arial" w:cs="Arial"/>
                <w:color w:val="auto"/>
                <w:sz w:val="20"/>
                <w:szCs w:val="20"/>
              </w:rPr>
              <w:t>vendorom</w:t>
            </w:r>
            <w:proofErr w:type="spellEnd"/>
          </w:p>
        </w:tc>
        <w:tc>
          <w:tcPr>
            <w:tcW w:w="1984" w:type="dxa"/>
            <w:tcBorders>
              <w:top w:val="nil"/>
              <w:left w:val="nil"/>
              <w:bottom w:val="single" w:sz="4" w:space="0" w:color="auto"/>
              <w:right w:val="single" w:sz="8" w:space="0" w:color="auto"/>
            </w:tcBorders>
            <w:noWrap/>
            <w:vAlign w:val="center"/>
            <w:hideMark/>
          </w:tcPr>
          <w:p w14:paraId="0372BD47" w14:textId="6FB8A1F3"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7E42934F"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5782A415"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77</w:t>
            </w:r>
          </w:p>
        </w:tc>
        <w:tc>
          <w:tcPr>
            <w:tcW w:w="6521" w:type="dxa"/>
            <w:tcBorders>
              <w:top w:val="nil"/>
              <w:left w:val="nil"/>
              <w:bottom w:val="single" w:sz="4" w:space="0" w:color="auto"/>
              <w:right w:val="single" w:sz="4" w:space="0" w:color="auto"/>
            </w:tcBorders>
            <w:hideMark/>
          </w:tcPr>
          <w:p w14:paraId="49DD981D" w14:textId="73F0760D"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podporovať vytváranie bezpečnostných pravidiel na základe užívateľských identít</w:t>
            </w:r>
          </w:p>
        </w:tc>
        <w:tc>
          <w:tcPr>
            <w:tcW w:w="1984" w:type="dxa"/>
            <w:tcBorders>
              <w:top w:val="nil"/>
              <w:left w:val="nil"/>
              <w:bottom w:val="single" w:sz="4" w:space="0" w:color="auto"/>
              <w:right w:val="single" w:sz="8" w:space="0" w:color="auto"/>
            </w:tcBorders>
            <w:noWrap/>
            <w:vAlign w:val="center"/>
            <w:hideMark/>
          </w:tcPr>
          <w:p w14:paraId="55216C3F" w14:textId="3EB19A39"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53334C52"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5B1A4984"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78</w:t>
            </w:r>
          </w:p>
        </w:tc>
        <w:tc>
          <w:tcPr>
            <w:tcW w:w="6521" w:type="dxa"/>
            <w:tcBorders>
              <w:top w:val="nil"/>
              <w:left w:val="nil"/>
              <w:bottom w:val="single" w:sz="4" w:space="0" w:color="auto"/>
              <w:right w:val="single" w:sz="4" w:space="0" w:color="auto"/>
            </w:tcBorders>
            <w:hideMark/>
          </w:tcPr>
          <w:p w14:paraId="1A8324B2" w14:textId="5E24FC0C"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umožniť blokovanie použitia </w:t>
            </w:r>
            <w:proofErr w:type="spellStart"/>
            <w:r w:rsidRPr="00E03E87">
              <w:rPr>
                <w:rFonts w:ascii="Arial" w:eastAsia="Times New Roman" w:hAnsi="Arial" w:cs="Arial"/>
                <w:color w:val="auto"/>
                <w:sz w:val="20"/>
                <w:szCs w:val="20"/>
              </w:rPr>
              <w:t>korporátnej</w:t>
            </w:r>
            <w:proofErr w:type="spellEnd"/>
            <w:r w:rsidRPr="00E03E87">
              <w:rPr>
                <w:rFonts w:ascii="Arial" w:eastAsia="Times New Roman" w:hAnsi="Arial" w:cs="Arial"/>
                <w:color w:val="auto"/>
                <w:sz w:val="20"/>
                <w:szCs w:val="20"/>
              </w:rPr>
              <w:t xml:space="preserve"> identity (kombinácia </w:t>
            </w:r>
            <w:proofErr w:type="spellStart"/>
            <w:r w:rsidRPr="00E03E87">
              <w:rPr>
                <w:rFonts w:ascii="Arial" w:eastAsia="Times New Roman" w:hAnsi="Arial" w:cs="Arial"/>
                <w:color w:val="auto"/>
                <w:sz w:val="20"/>
                <w:szCs w:val="20"/>
              </w:rPr>
              <w:t>login</w:t>
            </w:r>
            <w:proofErr w:type="spellEnd"/>
            <w:r w:rsidRPr="00E03E87">
              <w:rPr>
                <w:rFonts w:ascii="Arial" w:eastAsia="Times New Roman" w:hAnsi="Arial" w:cs="Arial"/>
                <w:color w:val="auto"/>
                <w:sz w:val="20"/>
                <w:szCs w:val="20"/>
              </w:rPr>
              <w:t xml:space="preserve"> a heslo) používateľa v externých službách a aplikáciách mimo organizáciu.</w:t>
            </w:r>
          </w:p>
        </w:tc>
        <w:tc>
          <w:tcPr>
            <w:tcW w:w="1984" w:type="dxa"/>
            <w:tcBorders>
              <w:top w:val="nil"/>
              <w:left w:val="nil"/>
              <w:bottom w:val="single" w:sz="4" w:space="0" w:color="auto"/>
              <w:right w:val="single" w:sz="8" w:space="0" w:color="auto"/>
            </w:tcBorders>
            <w:noWrap/>
            <w:vAlign w:val="center"/>
            <w:hideMark/>
          </w:tcPr>
          <w:p w14:paraId="34238F0A" w14:textId="58E1630B"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475B9D9E"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7203CFE3"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79</w:t>
            </w:r>
          </w:p>
        </w:tc>
        <w:tc>
          <w:tcPr>
            <w:tcW w:w="6521" w:type="dxa"/>
            <w:tcBorders>
              <w:top w:val="nil"/>
              <w:left w:val="nil"/>
              <w:bottom w:val="single" w:sz="4" w:space="0" w:color="auto"/>
              <w:right w:val="single" w:sz="4" w:space="0" w:color="auto"/>
            </w:tcBorders>
            <w:hideMark/>
          </w:tcPr>
          <w:p w14:paraId="174B1919" w14:textId="245E2A23"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Voľba užívateľskej identity musí byť natívnou súčasťou vytvárania štandardného bezpečnostného pravidla</w:t>
            </w:r>
          </w:p>
        </w:tc>
        <w:tc>
          <w:tcPr>
            <w:tcW w:w="1984" w:type="dxa"/>
            <w:tcBorders>
              <w:top w:val="nil"/>
              <w:left w:val="nil"/>
              <w:bottom w:val="single" w:sz="4" w:space="0" w:color="auto"/>
              <w:right w:val="single" w:sz="8" w:space="0" w:color="auto"/>
            </w:tcBorders>
            <w:noWrap/>
            <w:vAlign w:val="center"/>
            <w:hideMark/>
          </w:tcPr>
          <w:p w14:paraId="370EA1A2" w14:textId="07362248"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5E916BD5"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20BA811B"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lastRenderedPageBreak/>
              <w:t>80</w:t>
            </w:r>
          </w:p>
        </w:tc>
        <w:tc>
          <w:tcPr>
            <w:tcW w:w="6521" w:type="dxa"/>
            <w:tcBorders>
              <w:top w:val="nil"/>
              <w:left w:val="nil"/>
              <w:bottom w:val="single" w:sz="4" w:space="0" w:color="auto"/>
              <w:right w:val="single" w:sz="4" w:space="0" w:color="auto"/>
            </w:tcBorders>
            <w:hideMark/>
          </w:tcPr>
          <w:p w14:paraId="2DF79FF5" w14:textId="6E772C47"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Užívateľská identita musí predstavovať "</w:t>
            </w:r>
            <w:proofErr w:type="spellStart"/>
            <w:r w:rsidRPr="00E03E87">
              <w:rPr>
                <w:rFonts w:ascii="Arial" w:eastAsia="Times New Roman" w:hAnsi="Arial" w:cs="Arial"/>
                <w:color w:val="auto"/>
                <w:sz w:val="20"/>
                <w:szCs w:val="20"/>
              </w:rPr>
              <w:t>match</w:t>
            </w:r>
            <w:proofErr w:type="spellEnd"/>
            <w:r w:rsidRPr="00E03E87">
              <w:rPr>
                <w:rFonts w:ascii="Arial" w:eastAsia="Times New Roman" w:hAnsi="Arial" w:cs="Arial"/>
                <w:color w:val="auto"/>
                <w:sz w:val="20"/>
                <w:szCs w:val="20"/>
              </w:rPr>
              <w:t xml:space="preserve"> kritérium" pri </w:t>
            </w:r>
            <w:proofErr w:type="spellStart"/>
            <w:r w:rsidRPr="00E03E87">
              <w:rPr>
                <w:rFonts w:ascii="Arial" w:eastAsia="Times New Roman" w:hAnsi="Arial" w:cs="Arial"/>
                <w:color w:val="auto"/>
                <w:sz w:val="20"/>
                <w:szCs w:val="20"/>
              </w:rPr>
              <w:t>policy</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lookup</w:t>
            </w:r>
            <w:proofErr w:type="spellEnd"/>
          </w:p>
        </w:tc>
        <w:tc>
          <w:tcPr>
            <w:tcW w:w="1984" w:type="dxa"/>
            <w:tcBorders>
              <w:top w:val="nil"/>
              <w:left w:val="nil"/>
              <w:bottom w:val="single" w:sz="4" w:space="0" w:color="auto"/>
              <w:right w:val="single" w:sz="8" w:space="0" w:color="auto"/>
            </w:tcBorders>
            <w:noWrap/>
            <w:vAlign w:val="center"/>
            <w:hideMark/>
          </w:tcPr>
          <w:p w14:paraId="0FC047DC" w14:textId="7FE08D31"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44E262F1"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0BE2AAF7"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81</w:t>
            </w:r>
          </w:p>
        </w:tc>
        <w:tc>
          <w:tcPr>
            <w:tcW w:w="6521" w:type="dxa"/>
            <w:tcBorders>
              <w:top w:val="nil"/>
              <w:left w:val="nil"/>
              <w:bottom w:val="single" w:sz="4" w:space="0" w:color="auto"/>
              <w:right w:val="single" w:sz="4" w:space="0" w:color="auto"/>
            </w:tcBorders>
            <w:hideMark/>
          </w:tcPr>
          <w:p w14:paraId="11C57E61" w14:textId="570B7A94"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umožňovať automaticky presun užívateľa do inej skupiny na základe bezpečnostného incidentu vzťahujúceho sa k danému užívateľovi, bez nutnosti manuálnej intervencie</w:t>
            </w:r>
          </w:p>
        </w:tc>
        <w:tc>
          <w:tcPr>
            <w:tcW w:w="1984" w:type="dxa"/>
            <w:tcBorders>
              <w:top w:val="nil"/>
              <w:left w:val="nil"/>
              <w:bottom w:val="single" w:sz="4" w:space="0" w:color="auto"/>
              <w:right w:val="single" w:sz="8" w:space="0" w:color="auto"/>
            </w:tcBorders>
            <w:noWrap/>
            <w:vAlign w:val="center"/>
            <w:hideMark/>
          </w:tcPr>
          <w:p w14:paraId="608E0F00" w14:textId="00FF40DB"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3BB7B914" w14:textId="77777777" w:rsidTr="00E03E87">
        <w:trPr>
          <w:trHeight w:val="510"/>
        </w:trPr>
        <w:tc>
          <w:tcPr>
            <w:tcW w:w="1266" w:type="dxa"/>
            <w:tcBorders>
              <w:top w:val="nil"/>
              <w:left w:val="single" w:sz="8" w:space="0" w:color="auto"/>
              <w:bottom w:val="single" w:sz="4" w:space="0" w:color="auto"/>
              <w:right w:val="single" w:sz="4" w:space="0" w:color="auto"/>
            </w:tcBorders>
            <w:noWrap/>
            <w:vAlign w:val="center"/>
            <w:hideMark/>
          </w:tcPr>
          <w:p w14:paraId="3BFA9FA0"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82</w:t>
            </w:r>
          </w:p>
        </w:tc>
        <w:tc>
          <w:tcPr>
            <w:tcW w:w="6521" w:type="dxa"/>
            <w:tcBorders>
              <w:top w:val="nil"/>
              <w:left w:val="nil"/>
              <w:bottom w:val="single" w:sz="4" w:space="0" w:color="auto"/>
              <w:right w:val="single" w:sz="4" w:space="0" w:color="auto"/>
            </w:tcBorders>
            <w:hideMark/>
          </w:tcPr>
          <w:p w14:paraId="18CAA26E" w14:textId="365243B4"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podporovať získavanie väzby IP adresa-užívateľské meno, bez nutnosti inštalácie klienta na koncové zariadenie</w:t>
            </w:r>
          </w:p>
        </w:tc>
        <w:tc>
          <w:tcPr>
            <w:tcW w:w="1984" w:type="dxa"/>
            <w:tcBorders>
              <w:top w:val="nil"/>
              <w:left w:val="nil"/>
              <w:bottom w:val="single" w:sz="4" w:space="0" w:color="auto"/>
              <w:right w:val="single" w:sz="8" w:space="0" w:color="auto"/>
            </w:tcBorders>
            <w:noWrap/>
            <w:vAlign w:val="center"/>
            <w:hideMark/>
          </w:tcPr>
          <w:p w14:paraId="30C61F9E" w14:textId="3F631CD3"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03FE4E01" w14:textId="77777777" w:rsidTr="00E03E87">
        <w:trPr>
          <w:trHeight w:val="1275"/>
        </w:trPr>
        <w:tc>
          <w:tcPr>
            <w:tcW w:w="1266" w:type="dxa"/>
            <w:tcBorders>
              <w:top w:val="nil"/>
              <w:left w:val="single" w:sz="8" w:space="0" w:color="auto"/>
              <w:bottom w:val="single" w:sz="4" w:space="0" w:color="auto"/>
              <w:right w:val="single" w:sz="4" w:space="0" w:color="auto"/>
            </w:tcBorders>
            <w:noWrap/>
            <w:vAlign w:val="center"/>
            <w:hideMark/>
          </w:tcPr>
          <w:p w14:paraId="12441573"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83</w:t>
            </w:r>
          </w:p>
        </w:tc>
        <w:tc>
          <w:tcPr>
            <w:tcW w:w="6521" w:type="dxa"/>
            <w:tcBorders>
              <w:top w:val="nil"/>
              <w:left w:val="nil"/>
              <w:bottom w:val="single" w:sz="4" w:space="0" w:color="auto"/>
              <w:right w:val="single" w:sz="4" w:space="0" w:color="auto"/>
            </w:tcBorders>
            <w:hideMark/>
          </w:tcPr>
          <w:p w14:paraId="58F7A6CE" w14:textId="66E23AF9"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podporovať získavanie väzby IP adresa-užívateľské meno, bez nutnosti inštalácie klienta na doménový kontrolér</w:t>
            </w:r>
          </w:p>
        </w:tc>
        <w:tc>
          <w:tcPr>
            <w:tcW w:w="1984" w:type="dxa"/>
            <w:tcBorders>
              <w:top w:val="nil"/>
              <w:left w:val="nil"/>
              <w:bottom w:val="single" w:sz="4" w:space="0" w:color="auto"/>
              <w:right w:val="single" w:sz="8" w:space="0" w:color="auto"/>
            </w:tcBorders>
            <w:noWrap/>
            <w:vAlign w:val="center"/>
            <w:hideMark/>
          </w:tcPr>
          <w:p w14:paraId="2FC7185C" w14:textId="02329373"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765FDD15"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4E0321E7"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84</w:t>
            </w:r>
          </w:p>
        </w:tc>
        <w:tc>
          <w:tcPr>
            <w:tcW w:w="6521" w:type="dxa"/>
            <w:tcBorders>
              <w:top w:val="nil"/>
              <w:left w:val="nil"/>
              <w:bottom w:val="single" w:sz="4" w:space="0" w:color="auto"/>
              <w:right w:val="single" w:sz="4" w:space="0" w:color="auto"/>
            </w:tcBorders>
            <w:hideMark/>
          </w:tcPr>
          <w:p w14:paraId="693874D4" w14:textId="20C44EC9"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podporovať získavanie väzby IP adresa-užívateľské meno, bez nutnosti inštalácie ďalších komponentov mimo samotnej HW </w:t>
            </w:r>
            <w:proofErr w:type="spellStart"/>
            <w:r w:rsidRPr="00E03E87">
              <w:rPr>
                <w:rFonts w:ascii="Arial" w:eastAsia="Times New Roman" w:hAnsi="Arial" w:cs="Arial"/>
                <w:color w:val="auto"/>
                <w:sz w:val="20"/>
                <w:szCs w:val="20"/>
              </w:rPr>
              <w:t>appliance</w:t>
            </w:r>
            <w:proofErr w:type="spellEnd"/>
          </w:p>
        </w:tc>
        <w:tc>
          <w:tcPr>
            <w:tcW w:w="1984" w:type="dxa"/>
            <w:tcBorders>
              <w:top w:val="nil"/>
              <w:left w:val="nil"/>
              <w:bottom w:val="single" w:sz="4" w:space="0" w:color="auto"/>
              <w:right w:val="single" w:sz="8" w:space="0" w:color="auto"/>
            </w:tcBorders>
            <w:noWrap/>
            <w:vAlign w:val="center"/>
            <w:hideMark/>
          </w:tcPr>
          <w:p w14:paraId="35E6E805" w14:textId="30ED06A7"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7B59393C"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56B16397"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85</w:t>
            </w:r>
          </w:p>
        </w:tc>
        <w:tc>
          <w:tcPr>
            <w:tcW w:w="6521" w:type="dxa"/>
            <w:tcBorders>
              <w:top w:val="nil"/>
              <w:left w:val="nil"/>
              <w:bottom w:val="single" w:sz="4" w:space="0" w:color="auto"/>
              <w:right w:val="single" w:sz="4" w:space="0" w:color="auto"/>
            </w:tcBorders>
            <w:hideMark/>
          </w:tcPr>
          <w:p w14:paraId="6E468686" w14:textId="756308A9"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podporovať získavanie väzby IP adresa-užívateľské meno z Active Directory pomocou doménového účtu s čo najnižšími možnými právami na čítanie </w:t>
            </w:r>
            <w:proofErr w:type="spellStart"/>
            <w:r w:rsidRPr="00E03E87">
              <w:rPr>
                <w:rFonts w:ascii="Arial" w:eastAsia="Times New Roman" w:hAnsi="Arial" w:cs="Arial"/>
                <w:color w:val="auto"/>
                <w:sz w:val="20"/>
                <w:szCs w:val="20"/>
              </w:rPr>
              <w:t>Security</w:t>
            </w:r>
            <w:proofErr w:type="spellEnd"/>
            <w:r w:rsidRPr="00E03E87">
              <w:rPr>
                <w:rFonts w:ascii="Arial" w:eastAsia="Times New Roman" w:hAnsi="Arial" w:cs="Arial"/>
                <w:color w:val="auto"/>
                <w:sz w:val="20"/>
                <w:szCs w:val="20"/>
              </w:rPr>
              <w:t xml:space="preserve"> logov, bez nutnosti disponovať rizikovými úrovňami oprávnenia (napr. </w:t>
            </w:r>
            <w:proofErr w:type="spellStart"/>
            <w:r w:rsidRPr="00E03E87">
              <w:rPr>
                <w:rFonts w:ascii="Arial" w:eastAsia="Times New Roman" w:hAnsi="Arial" w:cs="Arial"/>
                <w:color w:val="auto"/>
                <w:sz w:val="20"/>
                <w:szCs w:val="20"/>
              </w:rPr>
              <w:t>Domain</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Admins</w:t>
            </w:r>
            <w:proofErr w:type="spellEnd"/>
            <w:r w:rsidRPr="00E03E87">
              <w:rPr>
                <w:rFonts w:ascii="Arial" w:eastAsia="Times New Roman" w:hAnsi="Arial" w:cs="Arial"/>
                <w:color w:val="auto"/>
                <w:sz w:val="20"/>
                <w:szCs w:val="20"/>
              </w:rPr>
              <w:t>)</w:t>
            </w:r>
          </w:p>
        </w:tc>
        <w:tc>
          <w:tcPr>
            <w:tcW w:w="1984" w:type="dxa"/>
            <w:tcBorders>
              <w:top w:val="nil"/>
              <w:left w:val="nil"/>
              <w:bottom w:val="single" w:sz="4" w:space="0" w:color="auto"/>
              <w:right w:val="single" w:sz="8" w:space="0" w:color="auto"/>
            </w:tcBorders>
            <w:noWrap/>
            <w:vAlign w:val="center"/>
            <w:hideMark/>
          </w:tcPr>
          <w:p w14:paraId="22A3A763" w14:textId="64569901"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1BA44180"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28F59C73"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86</w:t>
            </w:r>
          </w:p>
        </w:tc>
        <w:tc>
          <w:tcPr>
            <w:tcW w:w="6521" w:type="dxa"/>
            <w:tcBorders>
              <w:top w:val="nil"/>
              <w:left w:val="nil"/>
              <w:bottom w:val="single" w:sz="4" w:space="0" w:color="auto"/>
              <w:right w:val="single" w:sz="4" w:space="0" w:color="auto"/>
            </w:tcBorders>
            <w:hideMark/>
          </w:tcPr>
          <w:p w14:paraId="717F9FBF" w14:textId="3E52D470"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podporovať získavanie väzby IP adresa-užívateľské meno zo systému Cisco ISE</w:t>
            </w:r>
          </w:p>
        </w:tc>
        <w:tc>
          <w:tcPr>
            <w:tcW w:w="1984" w:type="dxa"/>
            <w:tcBorders>
              <w:top w:val="nil"/>
              <w:left w:val="nil"/>
              <w:bottom w:val="single" w:sz="4" w:space="0" w:color="auto"/>
              <w:right w:val="single" w:sz="8" w:space="0" w:color="auto"/>
            </w:tcBorders>
            <w:noWrap/>
            <w:vAlign w:val="center"/>
            <w:hideMark/>
          </w:tcPr>
          <w:p w14:paraId="48205687" w14:textId="1B806619"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4A51B999" w14:textId="77777777" w:rsidTr="00E85812">
        <w:trPr>
          <w:trHeight w:val="1087"/>
        </w:trPr>
        <w:tc>
          <w:tcPr>
            <w:tcW w:w="1266" w:type="dxa"/>
            <w:tcBorders>
              <w:top w:val="nil"/>
              <w:left w:val="single" w:sz="8" w:space="0" w:color="auto"/>
              <w:bottom w:val="single" w:sz="4" w:space="0" w:color="auto"/>
              <w:right w:val="single" w:sz="4" w:space="0" w:color="auto"/>
            </w:tcBorders>
            <w:noWrap/>
            <w:vAlign w:val="center"/>
            <w:hideMark/>
          </w:tcPr>
          <w:p w14:paraId="077197C8"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87</w:t>
            </w:r>
          </w:p>
        </w:tc>
        <w:tc>
          <w:tcPr>
            <w:tcW w:w="6521" w:type="dxa"/>
            <w:tcBorders>
              <w:top w:val="nil"/>
              <w:left w:val="nil"/>
              <w:bottom w:val="single" w:sz="4" w:space="0" w:color="auto"/>
              <w:right w:val="single" w:sz="4" w:space="0" w:color="auto"/>
            </w:tcBorders>
            <w:hideMark/>
          </w:tcPr>
          <w:p w14:paraId="2BD883B0" w14:textId="60AF6264"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podporovať získavanie väzby IP adresa-užívateľské meno prostredníctvom načítania informácie z </w:t>
            </w:r>
            <w:proofErr w:type="spellStart"/>
            <w:r w:rsidRPr="00E03E87">
              <w:rPr>
                <w:rFonts w:ascii="Arial" w:eastAsia="Times New Roman" w:hAnsi="Arial" w:cs="Arial"/>
                <w:color w:val="auto"/>
                <w:sz w:val="20"/>
                <w:szCs w:val="20"/>
              </w:rPr>
              <w:t>logového</w:t>
            </w:r>
            <w:proofErr w:type="spellEnd"/>
            <w:r w:rsidRPr="00E03E87">
              <w:rPr>
                <w:rFonts w:ascii="Arial" w:eastAsia="Times New Roman" w:hAnsi="Arial" w:cs="Arial"/>
                <w:color w:val="auto"/>
                <w:sz w:val="20"/>
                <w:szCs w:val="20"/>
              </w:rPr>
              <w:t xml:space="preserve"> záznamu, získaného pomocou zabezpečeného protokolu </w:t>
            </w:r>
            <w:proofErr w:type="spellStart"/>
            <w:r w:rsidRPr="00E03E87">
              <w:rPr>
                <w:rFonts w:ascii="Arial" w:eastAsia="Times New Roman" w:hAnsi="Arial" w:cs="Arial"/>
                <w:color w:val="auto"/>
                <w:sz w:val="20"/>
                <w:szCs w:val="20"/>
              </w:rPr>
              <w:t>Syslog</w:t>
            </w:r>
            <w:proofErr w:type="spellEnd"/>
          </w:p>
        </w:tc>
        <w:tc>
          <w:tcPr>
            <w:tcW w:w="1984" w:type="dxa"/>
            <w:tcBorders>
              <w:top w:val="nil"/>
              <w:left w:val="nil"/>
              <w:bottom w:val="single" w:sz="4" w:space="0" w:color="auto"/>
              <w:right w:val="single" w:sz="8" w:space="0" w:color="auto"/>
            </w:tcBorders>
            <w:noWrap/>
            <w:vAlign w:val="center"/>
            <w:hideMark/>
          </w:tcPr>
          <w:p w14:paraId="2C40BAF9" w14:textId="1D184439"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10B35377"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3C4A05F0"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88</w:t>
            </w:r>
          </w:p>
        </w:tc>
        <w:tc>
          <w:tcPr>
            <w:tcW w:w="6521" w:type="dxa"/>
            <w:tcBorders>
              <w:top w:val="nil"/>
              <w:left w:val="nil"/>
              <w:bottom w:val="single" w:sz="4" w:space="0" w:color="auto"/>
              <w:right w:val="single" w:sz="4" w:space="0" w:color="auto"/>
            </w:tcBorders>
            <w:hideMark/>
          </w:tcPr>
          <w:p w14:paraId="7ED29C7A" w14:textId="169A0E40"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podporovať získavanie väzby IP adresa-užívateľské meno z terminálových serverov MS (možné za pomoci nainštalovaného agenta)</w:t>
            </w:r>
          </w:p>
        </w:tc>
        <w:tc>
          <w:tcPr>
            <w:tcW w:w="1984" w:type="dxa"/>
            <w:tcBorders>
              <w:top w:val="nil"/>
              <w:left w:val="nil"/>
              <w:bottom w:val="single" w:sz="4" w:space="0" w:color="auto"/>
              <w:right w:val="single" w:sz="8" w:space="0" w:color="auto"/>
            </w:tcBorders>
            <w:noWrap/>
            <w:vAlign w:val="center"/>
            <w:hideMark/>
          </w:tcPr>
          <w:p w14:paraId="70CA01C8" w14:textId="2FCA82C2"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62FA4FC6" w14:textId="77777777" w:rsidTr="00E85812">
        <w:trPr>
          <w:trHeight w:val="773"/>
        </w:trPr>
        <w:tc>
          <w:tcPr>
            <w:tcW w:w="1266" w:type="dxa"/>
            <w:tcBorders>
              <w:top w:val="nil"/>
              <w:left w:val="single" w:sz="8" w:space="0" w:color="auto"/>
              <w:bottom w:val="single" w:sz="4" w:space="0" w:color="auto"/>
              <w:right w:val="single" w:sz="4" w:space="0" w:color="auto"/>
            </w:tcBorders>
            <w:noWrap/>
            <w:vAlign w:val="center"/>
            <w:hideMark/>
          </w:tcPr>
          <w:p w14:paraId="4A95AECF"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89</w:t>
            </w:r>
          </w:p>
        </w:tc>
        <w:tc>
          <w:tcPr>
            <w:tcW w:w="6521" w:type="dxa"/>
            <w:tcBorders>
              <w:top w:val="nil"/>
              <w:left w:val="nil"/>
              <w:bottom w:val="single" w:sz="4" w:space="0" w:color="auto"/>
              <w:right w:val="single" w:sz="4" w:space="0" w:color="auto"/>
            </w:tcBorders>
            <w:hideMark/>
          </w:tcPr>
          <w:p w14:paraId="6B6005FA" w14:textId="381685F2"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podporovať získavanie väzby IP adresa-užívateľské meno cez webový formulár - </w:t>
            </w:r>
            <w:proofErr w:type="spellStart"/>
            <w:r w:rsidRPr="00E03E87">
              <w:rPr>
                <w:rFonts w:ascii="Arial" w:eastAsia="Times New Roman" w:hAnsi="Arial" w:cs="Arial"/>
                <w:color w:val="auto"/>
                <w:sz w:val="20"/>
                <w:szCs w:val="20"/>
              </w:rPr>
              <w:t>Captive</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Portal</w:t>
            </w:r>
            <w:proofErr w:type="spellEnd"/>
          </w:p>
        </w:tc>
        <w:tc>
          <w:tcPr>
            <w:tcW w:w="1984" w:type="dxa"/>
            <w:tcBorders>
              <w:top w:val="nil"/>
              <w:left w:val="nil"/>
              <w:bottom w:val="single" w:sz="4" w:space="0" w:color="auto"/>
              <w:right w:val="single" w:sz="8" w:space="0" w:color="auto"/>
            </w:tcBorders>
            <w:noWrap/>
            <w:vAlign w:val="center"/>
            <w:hideMark/>
          </w:tcPr>
          <w:p w14:paraId="5DD22C4C" w14:textId="27745EB9"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02D52E8D"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37D35BE9"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90</w:t>
            </w:r>
          </w:p>
        </w:tc>
        <w:tc>
          <w:tcPr>
            <w:tcW w:w="6521" w:type="dxa"/>
            <w:tcBorders>
              <w:top w:val="nil"/>
              <w:left w:val="nil"/>
              <w:bottom w:val="single" w:sz="4" w:space="0" w:color="auto"/>
              <w:right w:val="single" w:sz="4" w:space="0" w:color="auto"/>
            </w:tcBorders>
            <w:hideMark/>
          </w:tcPr>
          <w:p w14:paraId="4279D296" w14:textId="02622A0E"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podporovať získavanie väzby IP adresa-užívateľské meno z VPN agenta</w:t>
            </w:r>
          </w:p>
        </w:tc>
        <w:tc>
          <w:tcPr>
            <w:tcW w:w="1984" w:type="dxa"/>
            <w:tcBorders>
              <w:top w:val="nil"/>
              <w:left w:val="nil"/>
              <w:bottom w:val="single" w:sz="4" w:space="0" w:color="auto"/>
              <w:right w:val="single" w:sz="8" w:space="0" w:color="auto"/>
            </w:tcBorders>
            <w:noWrap/>
            <w:vAlign w:val="center"/>
            <w:hideMark/>
          </w:tcPr>
          <w:p w14:paraId="56908F45" w14:textId="508074BE"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1372E5CD"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47677A97"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91</w:t>
            </w:r>
          </w:p>
        </w:tc>
        <w:tc>
          <w:tcPr>
            <w:tcW w:w="6521" w:type="dxa"/>
            <w:tcBorders>
              <w:top w:val="nil"/>
              <w:left w:val="nil"/>
              <w:bottom w:val="single" w:sz="4" w:space="0" w:color="auto"/>
              <w:right w:val="single" w:sz="4" w:space="0" w:color="auto"/>
            </w:tcBorders>
            <w:hideMark/>
          </w:tcPr>
          <w:p w14:paraId="67D6C281" w14:textId="3525AC0E"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podporovať získavanie väzby IP adresa-užívateľské meno z NAC zariadenia (cez XML alebo API)</w:t>
            </w:r>
          </w:p>
        </w:tc>
        <w:tc>
          <w:tcPr>
            <w:tcW w:w="1984" w:type="dxa"/>
            <w:tcBorders>
              <w:top w:val="nil"/>
              <w:left w:val="nil"/>
              <w:bottom w:val="single" w:sz="4" w:space="0" w:color="auto"/>
              <w:right w:val="single" w:sz="8" w:space="0" w:color="auto"/>
            </w:tcBorders>
            <w:noWrap/>
            <w:vAlign w:val="center"/>
            <w:hideMark/>
          </w:tcPr>
          <w:p w14:paraId="34F0C2EE" w14:textId="0300EF78"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7633CCE6" w14:textId="77777777" w:rsidTr="00E03E87">
        <w:trPr>
          <w:trHeight w:val="510"/>
        </w:trPr>
        <w:tc>
          <w:tcPr>
            <w:tcW w:w="1266" w:type="dxa"/>
            <w:tcBorders>
              <w:top w:val="nil"/>
              <w:left w:val="single" w:sz="8" w:space="0" w:color="auto"/>
              <w:bottom w:val="single" w:sz="4" w:space="0" w:color="auto"/>
              <w:right w:val="single" w:sz="4" w:space="0" w:color="auto"/>
            </w:tcBorders>
            <w:noWrap/>
            <w:vAlign w:val="center"/>
            <w:hideMark/>
          </w:tcPr>
          <w:p w14:paraId="39E6ABEF"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92</w:t>
            </w:r>
          </w:p>
        </w:tc>
        <w:tc>
          <w:tcPr>
            <w:tcW w:w="6521" w:type="dxa"/>
            <w:tcBorders>
              <w:top w:val="nil"/>
              <w:left w:val="nil"/>
              <w:bottom w:val="single" w:sz="4" w:space="0" w:color="auto"/>
              <w:right w:val="single" w:sz="4" w:space="0" w:color="auto"/>
            </w:tcBorders>
            <w:hideMark/>
          </w:tcPr>
          <w:p w14:paraId="615ECE15" w14:textId="5E4721C3"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podporovať získavanie väzby IP adresa-užívateľské meno z X-</w:t>
            </w:r>
            <w:proofErr w:type="spellStart"/>
            <w:r w:rsidRPr="00E03E87">
              <w:rPr>
                <w:rFonts w:ascii="Arial" w:eastAsia="Times New Roman" w:hAnsi="Arial" w:cs="Arial"/>
                <w:color w:val="auto"/>
                <w:sz w:val="20"/>
                <w:szCs w:val="20"/>
              </w:rPr>
              <w:t>Forwarded</w:t>
            </w:r>
            <w:proofErr w:type="spellEnd"/>
            <w:r w:rsidRPr="00E03E87">
              <w:rPr>
                <w:rFonts w:ascii="Arial" w:eastAsia="Times New Roman" w:hAnsi="Arial" w:cs="Arial"/>
                <w:color w:val="auto"/>
                <w:sz w:val="20"/>
                <w:szCs w:val="20"/>
              </w:rPr>
              <w:t>-</w:t>
            </w:r>
            <w:proofErr w:type="spellStart"/>
            <w:r w:rsidRPr="00E03E87">
              <w:rPr>
                <w:rFonts w:ascii="Arial" w:eastAsia="Times New Roman" w:hAnsi="Arial" w:cs="Arial"/>
                <w:color w:val="auto"/>
                <w:sz w:val="20"/>
                <w:szCs w:val="20"/>
              </w:rPr>
              <w:t>For</w:t>
            </w:r>
            <w:proofErr w:type="spellEnd"/>
            <w:r w:rsidRPr="00E03E87">
              <w:rPr>
                <w:rFonts w:ascii="Arial" w:eastAsia="Times New Roman" w:hAnsi="Arial" w:cs="Arial"/>
                <w:color w:val="auto"/>
                <w:sz w:val="20"/>
                <w:szCs w:val="20"/>
              </w:rPr>
              <w:t xml:space="preserve"> (XFF) hlavičiek</w:t>
            </w:r>
          </w:p>
        </w:tc>
        <w:tc>
          <w:tcPr>
            <w:tcW w:w="1984" w:type="dxa"/>
            <w:tcBorders>
              <w:top w:val="nil"/>
              <w:left w:val="nil"/>
              <w:bottom w:val="single" w:sz="4" w:space="0" w:color="auto"/>
              <w:right w:val="single" w:sz="8" w:space="0" w:color="auto"/>
            </w:tcBorders>
            <w:noWrap/>
            <w:vAlign w:val="center"/>
            <w:hideMark/>
          </w:tcPr>
          <w:p w14:paraId="0D14E8CE" w14:textId="64A40617"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3B4F8CDA"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3C4877E2"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93</w:t>
            </w:r>
          </w:p>
        </w:tc>
        <w:tc>
          <w:tcPr>
            <w:tcW w:w="6521" w:type="dxa"/>
            <w:tcBorders>
              <w:top w:val="nil"/>
              <w:left w:val="nil"/>
              <w:bottom w:val="single" w:sz="4" w:space="0" w:color="auto"/>
              <w:right w:val="single" w:sz="4" w:space="0" w:color="auto"/>
            </w:tcBorders>
            <w:hideMark/>
          </w:tcPr>
          <w:p w14:paraId="432BFB55" w14:textId="761F1810"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ZTNA funkcionalita musí byť </w:t>
            </w:r>
            <w:proofErr w:type="spellStart"/>
            <w:r w:rsidRPr="00E03E87">
              <w:rPr>
                <w:rFonts w:ascii="Arial" w:eastAsia="Times New Roman" w:hAnsi="Arial" w:cs="Arial"/>
                <w:color w:val="auto"/>
                <w:sz w:val="20"/>
                <w:szCs w:val="20"/>
              </w:rPr>
              <w:t>realizovateľá</w:t>
            </w:r>
            <w:proofErr w:type="spellEnd"/>
            <w:r w:rsidRPr="00E03E87">
              <w:rPr>
                <w:rFonts w:ascii="Arial" w:eastAsia="Times New Roman" w:hAnsi="Arial" w:cs="Arial"/>
                <w:color w:val="auto"/>
                <w:sz w:val="20"/>
                <w:szCs w:val="20"/>
              </w:rPr>
              <w:t xml:space="preserve"> priamo na NGFW bez nutnosti inštalácie ďalších komponentov, ktoré majú </w:t>
            </w:r>
            <w:proofErr w:type="spellStart"/>
            <w:r w:rsidRPr="00E03E87">
              <w:rPr>
                <w:rFonts w:ascii="Arial" w:eastAsia="Times New Roman" w:hAnsi="Arial" w:cs="Arial"/>
                <w:color w:val="auto"/>
                <w:sz w:val="20"/>
                <w:szCs w:val="20"/>
              </w:rPr>
              <w:t>samostaný</w:t>
            </w:r>
            <w:proofErr w:type="spellEnd"/>
            <w:r w:rsidRPr="00E03E87">
              <w:rPr>
                <w:rFonts w:ascii="Arial" w:eastAsia="Times New Roman" w:hAnsi="Arial" w:cs="Arial"/>
                <w:color w:val="auto"/>
                <w:sz w:val="20"/>
                <w:szCs w:val="20"/>
              </w:rPr>
              <w:t xml:space="preserve"> management.</w:t>
            </w:r>
          </w:p>
        </w:tc>
        <w:tc>
          <w:tcPr>
            <w:tcW w:w="1984" w:type="dxa"/>
            <w:tcBorders>
              <w:top w:val="nil"/>
              <w:left w:val="nil"/>
              <w:bottom w:val="single" w:sz="4" w:space="0" w:color="auto"/>
              <w:right w:val="single" w:sz="8" w:space="0" w:color="auto"/>
            </w:tcBorders>
            <w:noWrap/>
            <w:vAlign w:val="center"/>
            <w:hideMark/>
          </w:tcPr>
          <w:p w14:paraId="0955CABE" w14:textId="4FD7E012"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0CCD8307"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75DB5904"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94</w:t>
            </w:r>
          </w:p>
        </w:tc>
        <w:tc>
          <w:tcPr>
            <w:tcW w:w="6521" w:type="dxa"/>
            <w:tcBorders>
              <w:top w:val="nil"/>
              <w:left w:val="nil"/>
              <w:bottom w:val="single" w:sz="4" w:space="0" w:color="auto"/>
              <w:right w:val="single" w:sz="4" w:space="0" w:color="auto"/>
            </w:tcBorders>
            <w:hideMark/>
          </w:tcPr>
          <w:p w14:paraId="7AF2D5C7" w14:textId="6F4E3812"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podporovať službu, ktorá dokáže konzistentne overovať a autorizovať všetkých používateľov bez ohľadu na umiestnenie a miesto uloženia identity používateľa (miestne, cloudové alebo hybridné). Podpora autentifikačných a autorizačných mechanizmov SAML a </w:t>
            </w:r>
            <w:proofErr w:type="spellStart"/>
            <w:r w:rsidRPr="00E03E87">
              <w:rPr>
                <w:rFonts w:ascii="Arial" w:eastAsia="Times New Roman" w:hAnsi="Arial" w:cs="Arial"/>
                <w:color w:val="auto"/>
                <w:sz w:val="20"/>
                <w:szCs w:val="20"/>
              </w:rPr>
              <w:t>OpenID</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Connect</w:t>
            </w:r>
            <w:proofErr w:type="spellEnd"/>
            <w:r w:rsidRPr="00E03E87">
              <w:rPr>
                <w:rFonts w:ascii="Arial" w:eastAsia="Times New Roman" w:hAnsi="Arial" w:cs="Arial"/>
                <w:color w:val="auto"/>
                <w:sz w:val="20"/>
                <w:szCs w:val="20"/>
              </w:rPr>
              <w:t>.</w:t>
            </w:r>
          </w:p>
        </w:tc>
        <w:tc>
          <w:tcPr>
            <w:tcW w:w="1984" w:type="dxa"/>
            <w:tcBorders>
              <w:top w:val="nil"/>
              <w:left w:val="nil"/>
              <w:bottom w:val="single" w:sz="4" w:space="0" w:color="auto"/>
              <w:right w:val="single" w:sz="8" w:space="0" w:color="auto"/>
            </w:tcBorders>
            <w:noWrap/>
            <w:vAlign w:val="center"/>
            <w:hideMark/>
          </w:tcPr>
          <w:p w14:paraId="51001FB7" w14:textId="2FC8CFAC"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1CDABDA7"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43286B53"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lastRenderedPageBreak/>
              <w:t>95</w:t>
            </w:r>
          </w:p>
        </w:tc>
        <w:tc>
          <w:tcPr>
            <w:tcW w:w="6521" w:type="dxa"/>
            <w:tcBorders>
              <w:top w:val="nil"/>
              <w:left w:val="nil"/>
              <w:bottom w:val="single" w:sz="4" w:space="0" w:color="auto"/>
              <w:right w:val="single" w:sz="4" w:space="0" w:color="auto"/>
            </w:tcBorders>
            <w:hideMark/>
          </w:tcPr>
          <w:p w14:paraId="00AA2972" w14:textId="6742ACA5"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riešenie musí umožňovať redistribúciu identít používateľov z NGFW, kde je používateľ autentifikovaný na ostatné NGFW bez nutnosti inštalácie ďalších komponentov, ktoré majú </w:t>
            </w:r>
            <w:proofErr w:type="spellStart"/>
            <w:r w:rsidRPr="00E03E87">
              <w:rPr>
                <w:rFonts w:ascii="Arial" w:eastAsia="Times New Roman" w:hAnsi="Arial" w:cs="Arial"/>
                <w:color w:val="auto"/>
                <w:sz w:val="20"/>
                <w:szCs w:val="20"/>
              </w:rPr>
              <w:t>samostaný</w:t>
            </w:r>
            <w:proofErr w:type="spellEnd"/>
            <w:r w:rsidRPr="00E03E87">
              <w:rPr>
                <w:rFonts w:ascii="Arial" w:eastAsia="Times New Roman" w:hAnsi="Arial" w:cs="Arial"/>
                <w:color w:val="auto"/>
                <w:sz w:val="20"/>
                <w:szCs w:val="20"/>
              </w:rPr>
              <w:t xml:space="preserve"> management.</w:t>
            </w:r>
          </w:p>
        </w:tc>
        <w:tc>
          <w:tcPr>
            <w:tcW w:w="1984" w:type="dxa"/>
            <w:tcBorders>
              <w:top w:val="nil"/>
              <w:left w:val="nil"/>
              <w:bottom w:val="single" w:sz="4" w:space="0" w:color="auto"/>
              <w:right w:val="single" w:sz="8" w:space="0" w:color="auto"/>
            </w:tcBorders>
            <w:noWrap/>
            <w:vAlign w:val="center"/>
            <w:hideMark/>
          </w:tcPr>
          <w:p w14:paraId="1B04A92C" w14:textId="303F6C0E"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4E740110" w14:textId="77777777" w:rsidTr="00E85812">
        <w:trPr>
          <w:trHeight w:val="1257"/>
        </w:trPr>
        <w:tc>
          <w:tcPr>
            <w:tcW w:w="1266" w:type="dxa"/>
            <w:tcBorders>
              <w:top w:val="nil"/>
              <w:left w:val="single" w:sz="8" w:space="0" w:color="auto"/>
              <w:bottom w:val="single" w:sz="4" w:space="0" w:color="auto"/>
              <w:right w:val="single" w:sz="4" w:space="0" w:color="auto"/>
            </w:tcBorders>
            <w:noWrap/>
            <w:vAlign w:val="center"/>
            <w:hideMark/>
          </w:tcPr>
          <w:p w14:paraId="0EAA6548"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96</w:t>
            </w:r>
          </w:p>
        </w:tc>
        <w:tc>
          <w:tcPr>
            <w:tcW w:w="6521" w:type="dxa"/>
            <w:tcBorders>
              <w:top w:val="nil"/>
              <w:left w:val="nil"/>
              <w:bottom w:val="single" w:sz="4" w:space="0" w:color="auto"/>
              <w:right w:val="single" w:sz="4" w:space="0" w:color="auto"/>
            </w:tcBorders>
            <w:hideMark/>
          </w:tcPr>
          <w:p w14:paraId="39FC406E" w14:textId="706B27C2"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podporovať kontrolu klientskych staníc v pravidelných intervaloch cez Windows Management </w:t>
            </w:r>
            <w:proofErr w:type="spellStart"/>
            <w:r w:rsidRPr="00E03E87">
              <w:rPr>
                <w:rFonts w:ascii="Arial" w:eastAsia="Times New Roman" w:hAnsi="Arial" w:cs="Arial"/>
                <w:color w:val="auto"/>
                <w:sz w:val="20"/>
                <w:szCs w:val="20"/>
              </w:rPr>
              <w:t>Instrumentation</w:t>
            </w:r>
            <w:proofErr w:type="spellEnd"/>
            <w:r w:rsidRPr="00E03E87">
              <w:rPr>
                <w:rFonts w:ascii="Arial" w:eastAsia="Times New Roman" w:hAnsi="Arial" w:cs="Arial"/>
                <w:color w:val="auto"/>
                <w:sz w:val="20"/>
                <w:szCs w:val="20"/>
              </w:rPr>
              <w:t xml:space="preserve"> (WMI) alebo </w:t>
            </w:r>
            <w:proofErr w:type="spellStart"/>
            <w:r w:rsidRPr="00E03E87">
              <w:rPr>
                <w:rFonts w:ascii="Arial" w:eastAsia="Times New Roman" w:hAnsi="Arial" w:cs="Arial"/>
                <w:color w:val="auto"/>
                <w:sz w:val="20"/>
                <w:szCs w:val="20"/>
              </w:rPr>
              <w:t>NetBIOS</w:t>
            </w:r>
            <w:proofErr w:type="spellEnd"/>
            <w:r w:rsidRPr="00E03E87">
              <w:rPr>
                <w:rFonts w:ascii="Arial" w:eastAsia="Times New Roman" w:hAnsi="Arial" w:cs="Arial"/>
                <w:color w:val="auto"/>
                <w:sz w:val="20"/>
                <w:szCs w:val="20"/>
              </w:rPr>
              <w:t xml:space="preserve"> aby zistil, či je väzba IP adresa-užívateľské meno stále platná</w:t>
            </w:r>
          </w:p>
        </w:tc>
        <w:tc>
          <w:tcPr>
            <w:tcW w:w="1984" w:type="dxa"/>
            <w:tcBorders>
              <w:top w:val="nil"/>
              <w:left w:val="nil"/>
              <w:bottom w:val="single" w:sz="4" w:space="0" w:color="auto"/>
              <w:right w:val="single" w:sz="8" w:space="0" w:color="auto"/>
            </w:tcBorders>
            <w:noWrap/>
            <w:vAlign w:val="center"/>
            <w:hideMark/>
          </w:tcPr>
          <w:p w14:paraId="1D407FD0" w14:textId="2F110484"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39F10F11" w14:textId="77777777" w:rsidTr="00E85812">
        <w:trPr>
          <w:trHeight w:val="634"/>
        </w:trPr>
        <w:tc>
          <w:tcPr>
            <w:tcW w:w="1266" w:type="dxa"/>
            <w:tcBorders>
              <w:top w:val="nil"/>
              <w:left w:val="single" w:sz="8" w:space="0" w:color="auto"/>
              <w:bottom w:val="single" w:sz="4" w:space="0" w:color="auto"/>
              <w:right w:val="single" w:sz="4" w:space="0" w:color="auto"/>
            </w:tcBorders>
            <w:noWrap/>
            <w:vAlign w:val="center"/>
            <w:hideMark/>
          </w:tcPr>
          <w:p w14:paraId="5359ACFC"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97</w:t>
            </w:r>
          </w:p>
        </w:tc>
        <w:tc>
          <w:tcPr>
            <w:tcW w:w="6521" w:type="dxa"/>
            <w:tcBorders>
              <w:top w:val="nil"/>
              <w:left w:val="nil"/>
              <w:bottom w:val="single" w:sz="4" w:space="0" w:color="auto"/>
              <w:right w:val="single" w:sz="4" w:space="0" w:color="auto"/>
            </w:tcBorders>
            <w:hideMark/>
          </w:tcPr>
          <w:p w14:paraId="324E2826" w14:textId="4D028C84"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podporovať získavanie identity používateľa z existujúceho systému </w:t>
            </w:r>
            <w:proofErr w:type="spellStart"/>
            <w:r w:rsidRPr="00E03E87">
              <w:rPr>
                <w:rFonts w:ascii="Arial" w:eastAsia="Times New Roman" w:hAnsi="Arial" w:cs="Arial"/>
                <w:color w:val="auto"/>
                <w:sz w:val="20"/>
                <w:szCs w:val="20"/>
              </w:rPr>
              <w:t>Fortinet</w:t>
            </w:r>
            <w:proofErr w:type="spellEnd"/>
            <w:r w:rsidRPr="00E03E87">
              <w:rPr>
                <w:rFonts w:ascii="Arial" w:eastAsia="Times New Roman" w:hAnsi="Arial" w:cs="Arial"/>
                <w:color w:val="auto"/>
                <w:sz w:val="20"/>
                <w:szCs w:val="20"/>
              </w:rPr>
              <w:t xml:space="preserve"> ZTNA.</w:t>
            </w:r>
          </w:p>
        </w:tc>
        <w:tc>
          <w:tcPr>
            <w:tcW w:w="1984" w:type="dxa"/>
            <w:tcBorders>
              <w:top w:val="nil"/>
              <w:left w:val="nil"/>
              <w:bottom w:val="single" w:sz="4" w:space="0" w:color="auto"/>
              <w:right w:val="single" w:sz="8" w:space="0" w:color="auto"/>
            </w:tcBorders>
            <w:noWrap/>
            <w:vAlign w:val="center"/>
            <w:hideMark/>
          </w:tcPr>
          <w:p w14:paraId="7B670328" w14:textId="188A1A77"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5C19317D" w14:textId="77777777" w:rsidTr="00E85812">
        <w:trPr>
          <w:trHeight w:val="912"/>
        </w:trPr>
        <w:tc>
          <w:tcPr>
            <w:tcW w:w="1266" w:type="dxa"/>
            <w:tcBorders>
              <w:top w:val="nil"/>
              <w:left w:val="single" w:sz="8" w:space="0" w:color="auto"/>
              <w:bottom w:val="single" w:sz="4" w:space="0" w:color="auto"/>
              <w:right w:val="single" w:sz="4" w:space="0" w:color="auto"/>
            </w:tcBorders>
            <w:noWrap/>
            <w:vAlign w:val="center"/>
            <w:hideMark/>
          </w:tcPr>
          <w:p w14:paraId="6FDBCAA0"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98</w:t>
            </w:r>
          </w:p>
        </w:tc>
        <w:tc>
          <w:tcPr>
            <w:tcW w:w="6521" w:type="dxa"/>
            <w:tcBorders>
              <w:top w:val="nil"/>
              <w:left w:val="nil"/>
              <w:bottom w:val="single" w:sz="4" w:space="0" w:color="auto"/>
              <w:right w:val="single" w:sz="4" w:space="0" w:color="auto"/>
            </w:tcBorders>
            <w:hideMark/>
          </w:tcPr>
          <w:p w14:paraId="5DF958F4" w14:textId="20BE9902"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podporovať získavanie identity používateľa z existujúceho systému </w:t>
            </w:r>
            <w:proofErr w:type="spellStart"/>
            <w:r w:rsidRPr="00E03E87">
              <w:rPr>
                <w:rFonts w:ascii="Arial" w:eastAsia="Times New Roman" w:hAnsi="Arial" w:cs="Arial"/>
                <w:color w:val="auto"/>
                <w:sz w:val="20"/>
                <w:szCs w:val="20"/>
              </w:rPr>
              <w:t>CyberArk</w:t>
            </w:r>
            <w:proofErr w:type="spellEnd"/>
            <w:r w:rsidRPr="00E03E87">
              <w:rPr>
                <w:rFonts w:ascii="Arial" w:eastAsia="Times New Roman" w:hAnsi="Arial" w:cs="Arial"/>
                <w:color w:val="auto"/>
                <w:sz w:val="20"/>
                <w:szCs w:val="20"/>
              </w:rPr>
              <w:t>.</w:t>
            </w:r>
          </w:p>
        </w:tc>
        <w:tc>
          <w:tcPr>
            <w:tcW w:w="1984" w:type="dxa"/>
            <w:tcBorders>
              <w:top w:val="nil"/>
              <w:left w:val="nil"/>
              <w:bottom w:val="single" w:sz="4" w:space="0" w:color="auto"/>
              <w:right w:val="single" w:sz="8" w:space="0" w:color="auto"/>
            </w:tcBorders>
            <w:noWrap/>
            <w:vAlign w:val="center"/>
            <w:hideMark/>
          </w:tcPr>
          <w:p w14:paraId="41D67A28" w14:textId="74BE4BA4"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49FC0B50"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4D8C63E6"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99</w:t>
            </w:r>
          </w:p>
        </w:tc>
        <w:tc>
          <w:tcPr>
            <w:tcW w:w="6521" w:type="dxa"/>
            <w:tcBorders>
              <w:top w:val="nil"/>
              <w:left w:val="nil"/>
              <w:bottom w:val="single" w:sz="4" w:space="0" w:color="auto"/>
              <w:right w:val="single" w:sz="4" w:space="0" w:color="auto"/>
            </w:tcBorders>
            <w:hideMark/>
          </w:tcPr>
          <w:p w14:paraId="1DE14014" w14:textId="24ADB3F6"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podporovať získavanie identity používateľa z existujúceho systému RSA MFA.</w:t>
            </w:r>
          </w:p>
        </w:tc>
        <w:tc>
          <w:tcPr>
            <w:tcW w:w="1984" w:type="dxa"/>
            <w:tcBorders>
              <w:top w:val="nil"/>
              <w:left w:val="nil"/>
              <w:bottom w:val="single" w:sz="4" w:space="0" w:color="auto"/>
              <w:right w:val="single" w:sz="8" w:space="0" w:color="auto"/>
            </w:tcBorders>
            <w:noWrap/>
            <w:vAlign w:val="center"/>
            <w:hideMark/>
          </w:tcPr>
          <w:p w14:paraId="65640AB7" w14:textId="704791EB"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5C1ED8F7"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654AC710"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100</w:t>
            </w:r>
          </w:p>
        </w:tc>
        <w:tc>
          <w:tcPr>
            <w:tcW w:w="6521" w:type="dxa"/>
            <w:tcBorders>
              <w:top w:val="nil"/>
              <w:left w:val="nil"/>
              <w:bottom w:val="single" w:sz="4" w:space="0" w:color="auto"/>
              <w:right w:val="single" w:sz="4" w:space="0" w:color="auto"/>
            </w:tcBorders>
            <w:hideMark/>
          </w:tcPr>
          <w:p w14:paraId="00C3AA33" w14:textId="514B0A5C"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podporovať dešifrovanie odchádzajúcej SSL/TLS prevádzky, za pomoci podvrhnutia serverového certifikátu klientom</w:t>
            </w:r>
          </w:p>
        </w:tc>
        <w:tc>
          <w:tcPr>
            <w:tcW w:w="1984" w:type="dxa"/>
            <w:tcBorders>
              <w:top w:val="nil"/>
              <w:left w:val="nil"/>
              <w:bottom w:val="single" w:sz="4" w:space="0" w:color="auto"/>
              <w:right w:val="single" w:sz="8" w:space="0" w:color="auto"/>
            </w:tcBorders>
            <w:noWrap/>
            <w:vAlign w:val="center"/>
            <w:hideMark/>
          </w:tcPr>
          <w:p w14:paraId="6D6523E4" w14:textId="16B91EBB"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215E82CF"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267659C4"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101</w:t>
            </w:r>
          </w:p>
        </w:tc>
        <w:tc>
          <w:tcPr>
            <w:tcW w:w="6521" w:type="dxa"/>
            <w:tcBorders>
              <w:top w:val="nil"/>
              <w:left w:val="nil"/>
              <w:bottom w:val="single" w:sz="4" w:space="0" w:color="auto"/>
              <w:right w:val="single" w:sz="4" w:space="0" w:color="auto"/>
            </w:tcBorders>
            <w:hideMark/>
          </w:tcPr>
          <w:p w14:paraId="255E8C78" w14:textId="6CEA0221"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podporovať dešifrovanie prichádzajúcej SSL/TLS prevádzky, za pomoci </w:t>
            </w:r>
            <w:proofErr w:type="spellStart"/>
            <w:r w:rsidRPr="00E03E87">
              <w:rPr>
                <w:rFonts w:ascii="Arial" w:eastAsia="Times New Roman" w:hAnsi="Arial" w:cs="Arial"/>
                <w:color w:val="auto"/>
                <w:sz w:val="20"/>
                <w:szCs w:val="20"/>
              </w:rPr>
              <w:t>naimportovaného</w:t>
            </w:r>
            <w:proofErr w:type="spellEnd"/>
            <w:r w:rsidRPr="00E03E87">
              <w:rPr>
                <w:rFonts w:ascii="Arial" w:eastAsia="Times New Roman" w:hAnsi="Arial" w:cs="Arial"/>
                <w:color w:val="auto"/>
                <w:sz w:val="20"/>
                <w:szCs w:val="20"/>
              </w:rPr>
              <w:t xml:space="preserve"> privátneho kľúča interného servera</w:t>
            </w:r>
          </w:p>
        </w:tc>
        <w:tc>
          <w:tcPr>
            <w:tcW w:w="1984" w:type="dxa"/>
            <w:tcBorders>
              <w:top w:val="nil"/>
              <w:left w:val="nil"/>
              <w:bottom w:val="single" w:sz="4" w:space="0" w:color="auto"/>
              <w:right w:val="single" w:sz="8" w:space="0" w:color="auto"/>
            </w:tcBorders>
            <w:noWrap/>
            <w:vAlign w:val="center"/>
            <w:hideMark/>
          </w:tcPr>
          <w:p w14:paraId="373FB062" w14:textId="5B2E7A00"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1C7B1427"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41CD058F"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102</w:t>
            </w:r>
          </w:p>
        </w:tc>
        <w:tc>
          <w:tcPr>
            <w:tcW w:w="6521" w:type="dxa"/>
            <w:tcBorders>
              <w:top w:val="nil"/>
              <w:left w:val="nil"/>
              <w:bottom w:val="single" w:sz="4" w:space="0" w:color="auto"/>
              <w:right w:val="single" w:sz="4" w:space="0" w:color="auto"/>
            </w:tcBorders>
            <w:hideMark/>
          </w:tcPr>
          <w:p w14:paraId="715B07ED" w14:textId="43CBD238"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podporovať dešifrovanie </w:t>
            </w:r>
            <w:proofErr w:type="spellStart"/>
            <w:r w:rsidRPr="00E03E87">
              <w:rPr>
                <w:rFonts w:ascii="Arial" w:eastAsia="Times New Roman" w:hAnsi="Arial" w:cs="Arial"/>
                <w:color w:val="auto"/>
                <w:sz w:val="20"/>
                <w:szCs w:val="20"/>
              </w:rPr>
              <w:t>Secure</w:t>
            </w:r>
            <w:proofErr w:type="spellEnd"/>
            <w:r w:rsidRPr="00E03E87">
              <w:rPr>
                <w:rFonts w:ascii="Arial" w:eastAsia="Times New Roman" w:hAnsi="Arial" w:cs="Arial"/>
                <w:color w:val="auto"/>
                <w:sz w:val="20"/>
                <w:szCs w:val="20"/>
              </w:rPr>
              <w:t xml:space="preserve"> Shell (SSH proxy) a kontrolovať tunelované aplikácie</w:t>
            </w:r>
          </w:p>
        </w:tc>
        <w:tc>
          <w:tcPr>
            <w:tcW w:w="1984" w:type="dxa"/>
            <w:tcBorders>
              <w:top w:val="nil"/>
              <w:left w:val="nil"/>
              <w:bottom w:val="single" w:sz="4" w:space="0" w:color="auto"/>
              <w:right w:val="single" w:sz="8" w:space="0" w:color="auto"/>
            </w:tcBorders>
            <w:noWrap/>
            <w:vAlign w:val="center"/>
            <w:hideMark/>
          </w:tcPr>
          <w:p w14:paraId="4C4C0C27" w14:textId="7B172FFE"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74328896"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38C0E9CB"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103</w:t>
            </w:r>
          </w:p>
        </w:tc>
        <w:tc>
          <w:tcPr>
            <w:tcW w:w="6521" w:type="dxa"/>
            <w:tcBorders>
              <w:top w:val="nil"/>
              <w:left w:val="nil"/>
              <w:bottom w:val="single" w:sz="4" w:space="0" w:color="auto"/>
              <w:right w:val="single" w:sz="4" w:space="0" w:color="auto"/>
            </w:tcBorders>
            <w:hideMark/>
          </w:tcPr>
          <w:p w14:paraId="5BD5F17A" w14:textId="66E13AD2"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Dešifrovanú prevádzku musí byť možné definovať na základe URL kategórií, aj všetkých ďalších typických parametrov, ako sú zdrojová a cieľová IP adresa, port, užívateľská identita</w:t>
            </w:r>
          </w:p>
        </w:tc>
        <w:tc>
          <w:tcPr>
            <w:tcW w:w="1984" w:type="dxa"/>
            <w:tcBorders>
              <w:top w:val="nil"/>
              <w:left w:val="nil"/>
              <w:bottom w:val="single" w:sz="4" w:space="0" w:color="auto"/>
              <w:right w:val="single" w:sz="8" w:space="0" w:color="auto"/>
            </w:tcBorders>
            <w:noWrap/>
            <w:vAlign w:val="center"/>
            <w:hideMark/>
          </w:tcPr>
          <w:p w14:paraId="399DC244" w14:textId="66FC89BF"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15B3DF1B"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51AED32F"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104</w:t>
            </w:r>
          </w:p>
        </w:tc>
        <w:tc>
          <w:tcPr>
            <w:tcW w:w="6521" w:type="dxa"/>
            <w:tcBorders>
              <w:top w:val="nil"/>
              <w:left w:val="nil"/>
              <w:bottom w:val="single" w:sz="4" w:space="0" w:color="auto"/>
              <w:right w:val="single" w:sz="4" w:space="0" w:color="auto"/>
            </w:tcBorders>
            <w:hideMark/>
          </w:tcPr>
          <w:p w14:paraId="3AE8931B" w14:textId="2A71303A"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podporovať dešifrovanie za pomoci ECC (</w:t>
            </w:r>
            <w:proofErr w:type="spellStart"/>
            <w:r w:rsidRPr="00E03E87">
              <w:rPr>
                <w:rFonts w:ascii="Arial" w:eastAsia="Times New Roman" w:hAnsi="Arial" w:cs="Arial"/>
                <w:color w:val="auto"/>
                <w:sz w:val="20"/>
                <w:szCs w:val="20"/>
              </w:rPr>
              <w:t>Elliptical</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Curve</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Cryptography</w:t>
            </w:r>
            <w:proofErr w:type="spellEnd"/>
            <w:r w:rsidRPr="00E03E87">
              <w:rPr>
                <w:rFonts w:ascii="Arial" w:eastAsia="Times New Roman" w:hAnsi="Arial" w:cs="Arial"/>
                <w:color w:val="auto"/>
                <w:sz w:val="20"/>
                <w:szCs w:val="20"/>
              </w:rPr>
              <w:t>), vrátane DHE a ECDHE pre prichádzajúcu i odchádzajúcu prevádzku</w:t>
            </w:r>
          </w:p>
        </w:tc>
        <w:tc>
          <w:tcPr>
            <w:tcW w:w="1984" w:type="dxa"/>
            <w:tcBorders>
              <w:top w:val="nil"/>
              <w:left w:val="nil"/>
              <w:bottom w:val="single" w:sz="4" w:space="0" w:color="auto"/>
              <w:right w:val="single" w:sz="8" w:space="0" w:color="auto"/>
            </w:tcBorders>
            <w:noWrap/>
            <w:vAlign w:val="center"/>
            <w:hideMark/>
          </w:tcPr>
          <w:p w14:paraId="07605545" w14:textId="580FB6D8"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2E90E0ED" w14:textId="77777777" w:rsidTr="00E85812">
        <w:trPr>
          <w:trHeight w:val="644"/>
        </w:trPr>
        <w:tc>
          <w:tcPr>
            <w:tcW w:w="1266" w:type="dxa"/>
            <w:tcBorders>
              <w:top w:val="nil"/>
              <w:left w:val="single" w:sz="8" w:space="0" w:color="auto"/>
              <w:bottom w:val="single" w:sz="4" w:space="0" w:color="auto"/>
              <w:right w:val="single" w:sz="4" w:space="0" w:color="auto"/>
            </w:tcBorders>
            <w:noWrap/>
            <w:vAlign w:val="center"/>
            <w:hideMark/>
          </w:tcPr>
          <w:p w14:paraId="3082DAA3"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105</w:t>
            </w:r>
          </w:p>
        </w:tc>
        <w:tc>
          <w:tcPr>
            <w:tcW w:w="6521" w:type="dxa"/>
            <w:tcBorders>
              <w:top w:val="nil"/>
              <w:left w:val="nil"/>
              <w:bottom w:val="single" w:sz="4" w:space="0" w:color="auto"/>
              <w:right w:val="single" w:sz="4" w:space="0" w:color="auto"/>
            </w:tcBorders>
            <w:hideMark/>
          </w:tcPr>
          <w:p w14:paraId="270A722A" w14:textId="37F74CF8"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podporovať dešifrovanie protokolu TLS verzie 1.3</w:t>
            </w:r>
          </w:p>
        </w:tc>
        <w:tc>
          <w:tcPr>
            <w:tcW w:w="1984" w:type="dxa"/>
            <w:tcBorders>
              <w:top w:val="nil"/>
              <w:left w:val="nil"/>
              <w:bottom w:val="single" w:sz="4" w:space="0" w:color="auto"/>
              <w:right w:val="single" w:sz="8" w:space="0" w:color="auto"/>
            </w:tcBorders>
            <w:noWrap/>
            <w:vAlign w:val="center"/>
            <w:hideMark/>
          </w:tcPr>
          <w:p w14:paraId="56CA6BA8" w14:textId="1E0688AD"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4F052C67"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0711B639"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106</w:t>
            </w:r>
          </w:p>
        </w:tc>
        <w:tc>
          <w:tcPr>
            <w:tcW w:w="6521" w:type="dxa"/>
            <w:tcBorders>
              <w:top w:val="nil"/>
              <w:left w:val="nil"/>
              <w:bottom w:val="single" w:sz="4" w:space="0" w:color="auto"/>
              <w:right w:val="single" w:sz="4" w:space="0" w:color="auto"/>
            </w:tcBorders>
            <w:hideMark/>
          </w:tcPr>
          <w:p w14:paraId="4D885F2E" w14:textId="129ADC1E"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podporovať preposielanie dešifrovanej prevádzky na iné skenovacie zariadenia tretích strán napr. DLP, analýza prevádzky a súborov a pod. Zariadenie 3 strany následne prepošle čisto prefiltrované dáta späť do NGFW. (tzv. </w:t>
            </w:r>
            <w:proofErr w:type="spellStart"/>
            <w:r w:rsidRPr="00E03E87">
              <w:rPr>
                <w:rFonts w:ascii="Arial" w:eastAsia="Times New Roman" w:hAnsi="Arial" w:cs="Arial"/>
                <w:color w:val="auto"/>
                <w:sz w:val="20"/>
                <w:szCs w:val="20"/>
              </w:rPr>
              <w:t>decryption</w:t>
            </w:r>
            <w:proofErr w:type="spellEnd"/>
            <w:r w:rsidRPr="00E03E87">
              <w:rPr>
                <w:rFonts w:ascii="Arial" w:eastAsia="Times New Roman" w:hAnsi="Arial" w:cs="Arial"/>
                <w:color w:val="auto"/>
                <w:sz w:val="20"/>
                <w:szCs w:val="20"/>
              </w:rPr>
              <w:t xml:space="preserve"> broker)</w:t>
            </w:r>
          </w:p>
        </w:tc>
        <w:tc>
          <w:tcPr>
            <w:tcW w:w="1984" w:type="dxa"/>
            <w:tcBorders>
              <w:top w:val="nil"/>
              <w:left w:val="nil"/>
              <w:bottom w:val="single" w:sz="4" w:space="0" w:color="auto"/>
              <w:right w:val="single" w:sz="8" w:space="0" w:color="auto"/>
            </w:tcBorders>
            <w:noWrap/>
            <w:vAlign w:val="center"/>
            <w:hideMark/>
          </w:tcPr>
          <w:p w14:paraId="03B84394" w14:textId="153E72B8"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1CB33F04" w14:textId="77777777" w:rsidTr="00E03E87">
        <w:trPr>
          <w:trHeight w:val="510"/>
        </w:trPr>
        <w:tc>
          <w:tcPr>
            <w:tcW w:w="1266" w:type="dxa"/>
            <w:tcBorders>
              <w:top w:val="nil"/>
              <w:left w:val="single" w:sz="8" w:space="0" w:color="auto"/>
              <w:bottom w:val="single" w:sz="4" w:space="0" w:color="auto"/>
              <w:right w:val="single" w:sz="4" w:space="0" w:color="auto"/>
            </w:tcBorders>
            <w:noWrap/>
            <w:vAlign w:val="center"/>
            <w:hideMark/>
          </w:tcPr>
          <w:p w14:paraId="148548A2"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107</w:t>
            </w:r>
          </w:p>
        </w:tc>
        <w:tc>
          <w:tcPr>
            <w:tcW w:w="6521" w:type="dxa"/>
            <w:tcBorders>
              <w:top w:val="nil"/>
              <w:left w:val="nil"/>
              <w:bottom w:val="single" w:sz="4" w:space="0" w:color="auto"/>
              <w:right w:val="single" w:sz="4" w:space="0" w:color="auto"/>
            </w:tcBorders>
            <w:hideMark/>
          </w:tcPr>
          <w:p w14:paraId="584020D4" w14:textId="48C051ED"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podporovať preposielanie dešifrovanej prevádzky na špecifický port pre potreby archivácie prevádzky.</w:t>
            </w:r>
          </w:p>
        </w:tc>
        <w:tc>
          <w:tcPr>
            <w:tcW w:w="1984" w:type="dxa"/>
            <w:tcBorders>
              <w:top w:val="nil"/>
              <w:left w:val="nil"/>
              <w:bottom w:val="single" w:sz="4" w:space="0" w:color="auto"/>
              <w:right w:val="single" w:sz="8" w:space="0" w:color="auto"/>
            </w:tcBorders>
            <w:noWrap/>
            <w:vAlign w:val="center"/>
            <w:hideMark/>
          </w:tcPr>
          <w:p w14:paraId="2F3844C6" w14:textId="356E1310"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0DFF9F5D" w14:textId="77777777" w:rsidTr="00E85812">
        <w:trPr>
          <w:trHeight w:val="987"/>
        </w:trPr>
        <w:tc>
          <w:tcPr>
            <w:tcW w:w="1266" w:type="dxa"/>
            <w:tcBorders>
              <w:top w:val="nil"/>
              <w:left w:val="single" w:sz="8" w:space="0" w:color="auto"/>
              <w:bottom w:val="single" w:sz="4" w:space="0" w:color="auto"/>
              <w:right w:val="single" w:sz="4" w:space="0" w:color="auto"/>
            </w:tcBorders>
            <w:noWrap/>
            <w:vAlign w:val="center"/>
            <w:hideMark/>
          </w:tcPr>
          <w:p w14:paraId="23854330"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108</w:t>
            </w:r>
          </w:p>
        </w:tc>
        <w:tc>
          <w:tcPr>
            <w:tcW w:w="6521" w:type="dxa"/>
            <w:tcBorders>
              <w:top w:val="nil"/>
              <w:left w:val="nil"/>
              <w:bottom w:val="single" w:sz="4" w:space="0" w:color="auto"/>
              <w:right w:val="single" w:sz="4" w:space="0" w:color="auto"/>
            </w:tcBorders>
            <w:hideMark/>
          </w:tcPr>
          <w:p w14:paraId="4A6F4DE5" w14:textId="18C55799"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podporovať OCSP (Online </w:t>
            </w:r>
            <w:proofErr w:type="spellStart"/>
            <w:r w:rsidRPr="00E03E87">
              <w:rPr>
                <w:rFonts w:ascii="Arial" w:eastAsia="Times New Roman" w:hAnsi="Arial" w:cs="Arial"/>
                <w:color w:val="auto"/>
                <w:sz w:val="20"/>
                <w:szCs w:val="20"/>
              </w:rPr>
              <w:t>Certificate</w:t>
            </w:r>
            <w:proofErr w:type="spellEnd"/>
            <w:r w:rsidRPr="00E03E87">
              <w:rPr>
                <w:rFonts w:ascii="Arial" w:eastAsia="Times New Roman" w:hAnsi="Arial" w:cs="Arial"/>
                <w:color w:val="auto"/>
                <w:sz w:val="20"/>
                <w:szCs w:val="20"/>
              </w:rPr>
              <w:t xml:space="preserve"> Status </w:t>
            </w:r>
            <w:proofErr w:type="spellStart"/>
            <w:r w:rsidRPr="00E03E87">
              <w:rPr>
                <w:rFonts w:ascii="Arial" w:eastAsia="Times New Roman" w:hAnsi="Arial" w:cs="Arial"/>
                <w:color w:val="auto"/>
                <w:sz w:val="20"/>
                <w:szCs w:val="20"/>
              </w:rPr>
              <w:t>Protocol</w:t>
            </w:r>
            <w:proofErr w:type="spellEnd"/>
            <w:r w:rsidRPr="00E03E87">
              <w:rPr>
                <w:rFonts w:ascii="Arial" w:eastAsia="Times New Roman" w:hAnsi="Arial" w:cs="Arial"/>
                <w:color w:val="auto"/>
                <w:sz w:val="20"/>
                <w:szCs w:val="20"/>
              </w:rPr>
              <w:t>) na skontrolovanie platnosti SSL/TLS certifikátov v sieťovej architektúre obsahujúcej web proxy</w:t>
            </w:r>
          </w:p>
        </w:tc>
        <w:tc>
          <w:tcPr>
            <w:tcW w:w="1984" w:type="dxa"/>
            <w:tcBorders>
              <w:top w:val="nil"/>
              <w:left w:val="nil"/>
              <w:bottom w:val="single" w:sz="4" w:space="0" w:color="auto"/>
              <w:right w:val="single" w:sz="8" w:space="0" w:color="auto"/>
            </w:tcBorders>
            <w:noWrap/>
            <w:vAlign w:val="center"/>
            <w:hideMark/>
          </w:tcPr>
          <w:p w14:paraId="2B0C32A5" w14:textId="52572BFA"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4D64272B"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229167D6"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109</w:t>
            </w:r>
          </w:p>
        </w:tc>
        <w:tc>
          <w:tcPr>
            <w:tcW w:w="6521" w:type="dxa"/>
            <w:tcBorders>
              <w:top w:val="nil"/>
              <w:left w:val="nil"/>
              <w:bottom w:val="single" w:sz="4" w:space="0" w:color="auto"/>
              <w:right w:val="single" w:sz="4" w:space="0" w:color="auto"/>
            </w:tcBorders>
            <w:hideMark/>
          </w:tcPr>
          <w:p w14:paraId="3F49474C" w14:textId="0B742CF3"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obsahovať natívnu službu pre ochranu proti útoku typu </w:t>
            </w:r>
            <w:proofErr w:type="spellStart"/>
            <w:r w:rsidRPr="00E03E87">
              <w:rPr>
                <w:rFonts w:ascii="Arial" w:eastAsia="Times New Roman" w:hAnsi="Arial" w:cs="Arial"/>
                <w:color w:val="auto"/>
                <w:sz w:val="20"/>
                <w:szCs w:val="20"/>
              </w:rPr>
              <w:t>DoS</w:t>
            </w:r>
            <w:proofErr w:type="spellEnd"/>
            <w:r w:rsidRPr="00E03E87">
              <w:rPr>
                <w:rFonts w:ascii="Arial" w:eastAsia="Times New Roman" w:hAnsi="Arial" w:cs="Arial"/>
                <w:color w:val="auto"/>
                <w:sz w:val="20"/>
                <w:szCs w:val="20"/>
              </w:rPr>
              <w:t xml:space="preserve"> pomocou limitácie počtu spojení na úrovni zdrojová a cieľová IP adresa a užívateľská identita</w:t>
            </w:r>
          </w:p>
        </w:tc>
        <w:tc>
          <w:tcPr>
            <w:tcW w:w="1984" w:type="dxa"/>
            <w:tcBorders>
              <w:top w:val="nil"/>
              <w:left w:val="nil"/>
              <w:bottom w:val="single" w:sz="4" w:space="0" w:color="auto"/>
              <w:right w:val="single" w:sz="8" w:space="0" w:color="auto"/>
            </w:tcBorders>
            <w:noWrap/>
            <w:vAlign w:val="center"/>
            <w:hideMark/>
          </w:tcPr>
          <w:p w14:paraId="7940FE2E" w14:textId="5B91E356"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1681BD7E" w14:textId="77777777" w:rsidTr="00E03E87">
        <w:trPr>
          <w:trHeight w:val="1275"/>
        </w:trPr>
        <w:tc>
          <w:tcPr>
            <w:tcW w:w="1266" w:type="dxa"/>
            <w:tcBorders>
              <w:top w:val="nil"/>
              <w:left w:val="single" w:sz="8" w:space="0" w:color="auto"/>
              <w:bottom w:val="single" w:sz="4" w:space="0" w:color="auto"/>
              <w:right w:val="single" w:sz="4" w:space="0" w:color="auto"/>
            </w:tcBorders>
            <w:noWrap/>
            <w:vAlign w:val="center"/>
            <w:hideMark/>
          </w:tcPr>
          <w:p w14:paraId="163F6B39"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lastRenderedPageBreak/>
              <w:t>110</w:t>
            </w:r>
          </w:p>
        </w:tc>
        <w:tc>
          <w:tcPr>
            <w:tcW w:w="6521" w:type="dxa"/>
            <w:tcBorders>
              <w:top w:val="nil"/>
              <w:left w:val="nil"/>
              <w:bottom w:val="single" w:sz="4" w:space="0" w:color="auto"/>
              <w:right w:val="single" w:sz="4" w:space="0" w:color="auto"/>
            </w:tcBorders>
            <w:hideMark/>
          </w:tcPr>
          <w:p w14:paraId="1A0131F1" w14:textId="40D8816B"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poskytovať možnosť </w:t>
            </w:r>
            <w:proofErr w:type="spellStart"/>
            <w:r w:rsidRPr="00E03E87">
              <w:rPr>
                <w:rFonts w:ascii="Arial" w:eastAsia="Times New Roman" w:hAnsi="Arial" w:cs="Arial"/>
                <w:color w:val="auto"/>
                <w:sz w:val="20"/>
                <w:szCs w:val="20"/>
              </w:rPr>
              <w:t>prioritizácie</w:t>
            </w:r>
            <w:proofErr w:type="spellEnd"/>
            <w:r w:rsidRPr="00E03E87">
              <w:rPr>
                <w:rFonts w:ascii="Arial" w:eastAsia="Times New Roman" w:hAnsi="Arial" w:cs="Arial"/>
                <w:color w:val="auto"/>
                <w:sz w:val="20"/>
                <w:szCs w:val="20"/>
              </w:rPr>
              <w:t xml:space="preserve"> prevádzky a obmedzenia využívanej šírky pásma na základe zdrojovej a cieľovej IP adresy, portu, užívateľskej identity, aplikácie a času (od – do, deň v týždni + čas a pod.)</w:t>
            </w:r>
          </w:p>
        </w:tc>
        <w:tc>
          <w:tcPr>
            <w:tcW w:w="1984" w:type="dxa"/>
            <w:tcBorders>
              <w:top w:val="nil"/>
              <w:left w:val="nil"/>
              <w:bottom w:val="single" w:sz="4" w:space="0" w:color="auto"/>
              <w:right w:val="single" w:sz="8" w:space="0" w:color="auto"/>
            </w:tcBorders>
            <w:noWrap/>
            <w:vAlign w:val="center"/>
            <w:hideMark/>
          </w:tcPr>
          <w:p w14:paraId="3AE5A1EC" w14:textId="3F441117"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6883FC9E"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0A4F4DB0"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111</w:t>
            </w:r>
          </w:p>
        </w:tc>
        <w:tc>
          <w:tcPr>
            <w:tcW w:w="6521" w:type="dxa"/>
            <w:tcBorders>
              <w:top w:val="nil"/>
              <w:left w:val="nil"/>
              <w:bottom w:val="single" w:sz="4" w:space="0" w:color="auto"/>
              <w:right w:val="single" w:sz="4" w:space="0" w:color="auto"/>
            </w:tcBorders>
            <w:hideMark/>
          </w:tcPr>
          <w:p w14:paraId="1F641448" w14:textId="76E1A95C"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podporovať </w:t>
            </w:r>
            <w:proofErr w:type="spellStart"/>
            <w:r w:rsidRPr="00E03E87">
              <w:rPr>
                <w:rFonts w:ascii="Arial" w:eastAsia="Times New Roman" w:hAnsi="Arial" w:cs="Arial"/>
                <w:color w:val="auto"/>
                <w:sz w:val="20"/>
                <w:szCs w:val="20"/>
              </w:rPr>
              <w:t>prioritizáciu</w:t>
            </w:r>
            <w:proofErr w:type="spellEnd"/>
            <w:r w:rsidRPr="00E03E87">
              <w:rPr>
                <w:rFonts w:ascii="Arial" w:eastAsia="Times New Roman" w:hAnsi="Arial" w:cs="Arial"/>
                <w:color w:val="auto"/>
                <w:sz w:val="20"/>
                <w:szCs w:val="20"/>
              </w:rPr>
              <w:t xml:space="preserve"> prevádzky na základe DSCP</w:t>
            </w:r>
          </w:p>
        </w:tc>
        <w:tc>
          <w:tcPr>
            <w:tcW w:w="1984" w:type="dxa"/>
            <w:tcBorders>
              <w:top w:val="nil"/>
              <w:left w:val="nil"/>
              <w:bottom w:val="single" w:sz="4" w:space="0" w:color="auto"/>
              <w:right w:val="single" w:sz="8" w:space="0" w:color="auto"/>
            </w:tcBorders>
            <w:noWrap/>
            <w:vAlign w:val="center"/>
            <w:hideMark/>
          </w:tcPr>
          <w:p w14:paraId="5D6AE299" w14:textId="7435B2A0"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6D432EE3" w14:textId="77777777" w:rsidTr="00E85812">
        <w:trPr>
          <w:trHeight w:val="1116"/>
        </w:trPr>
        <w:tc>
          <w:tcPr>
            <w:tcW w:w="1266" w:type="dxa"/>
            <w:tcBorders>
              <w:top w:val="nil"/>
              <w:left w:val="single" w:sz="8" w:space="0" w:color="auto"/>
              <w:bottom w:val="single" w:sz="4" w:space="0" w:color="auto"/>
              <w:right w:val="single" w:sz="4" w:space="0" w:color="auto"/>
            </w:tcBorders>
            <w:noWrap/>
            <w:vAlign w:val="center"/>
            <w:hideMark/>
          </w:tcPr>
          <w:p w14:paraId="2A7F2EF6"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112</w:t>
            </w:r>
          </w:p>
        </w:tc>
        <w:tc>
          <w:tcPr>
            <w:tcW w:w="6521" w:type="dxa"/>
            <w:tcBorders>
              <w:top w:val="nil"/>
              <w:left w:val="nil"/>
              <w:bottom w:val="single" w:sz="4" w:space="0" w:color="auto"/>
              <w:right w:val="single" w:sz="4" w:space="0" w:color="auto"/>
            </w:tcBorders>
            <w:hideMark/>
          </w:tcPr>
          <w:p w14:paraId="6C396CFB" w14:textId="266A8E80"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podporovať </w:t>
            </w:r>
            <w:proofErr w:type="spellStart"/>
            <w:r w:rsidRPr="00E03E87">
              <w:rPr>
                <w:rFonts w:ascii="Arial" w:eastAsia="Times New Roman" w:hAnsi="Arial" w:cs="Arial"/>
                <w:color w:val="auto"/>
                <w:sz w:val="20"/>
                <w:szCs w:val="20"/>
              </w:rPr>
              <w:t>prioritizáciu</w:t>
            </w:r>
            <w:proofErr w:type="spellEnd"/>
            <w:r w:rsidRPr="00E03E87">
              <w:rPr>
                <w:rFonts w:ascii="Arial" w:eastAsia="Times New Roman" w:hAnsi="Arial" w:cs="Arial"/>
                <w:color w:val="auto"/>
                <w:sz w:val="20"/>
                <w:szCs w:val="20"/>
              </w:rPr>
              <w:t xml:space="preserve"> prevádzky na základe identifikovanej aplikácie</w:t>
            </w:r>
          </w:p>
        </w:tc>
        <w:tc>
          <w:tcPr>
            <w:tcW w:w="1984" w:type="dxa"/>
            <w:tcBorders>
              <w:top w:val="nil"/>
              <w:left w:val="nil"/>
              <w:bottom w:val="single" w:sz="4" w:space="0" w:color="auto"/>
              <w:right w:val="single" w:sz="8" w:space="0" w:color="auto"/>
            </w:tcBorders>
            <w:noWrap/>
            <w:vAlign w:val="center"/>
            <w:hideMark/>
          </w:tcPr>
          <w:p w14:paraId="7216BC50" w14:textId="7C9A6AB7"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65A8136B" w14:textId="77777777" w:rsidTr="00E03E87">
        <w:trPr>
          <w:trHeight w:val="510"/>
        </w:trPr>
        <w:tc>
          <w:tcPr>
            <w:tcW w:w="1266" w:type="dxa"/>
            <w:tcBorders>
              <w:top w:val="nil"/>
              <w:left w:val="single" w:sz="8" w:space="0" w:color="auto"/>
              <w:bottom w:val="single" w:sz="4" w:space="0" w:color="auto"/>
              <w:right w:val="single" w:sz="4" w:space="0" w:color="auto"/>
            </w:tcBorders>
            <w:noWrap/>
            <w:vAlign w:val="center"/>
            <w:hideMark/>
          </w:tcPr>
          <w:p w14:paraId="456AB4F9"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113</w:t>
            </w:r>
          </w:p>
        </w:tc>
        <w:tc>
          <w:tcPr>
            <w:tcW w:w="6521" w:type="dxa"/>
            <w:tcBorders>
              <w:top w:val="nil"/>
              <w:left w:val="nil"/>
              <w:bottom w:val="single" w:sz="4" w:space="0" w:color="auto"/>
              <w:right w:val="single" w:sz="4" w:space="0" w:color="auto"/>
            </w:tcBorders>
            <w:hideMark/>
          </w:tcPr>
          <w:p w14:paraId="29AD8DB3" w14:textId="63636C7F"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obsahovať lokálne úložisko logov</w:t>
            </w:r>
          </w:p>
        </w:tc>
        <w:tc>
          <w:tcPr>
            <w:tcW w:w="1984" w:type="dxa"/>
            <w:tcBorders>
              <w:top w:val="nil"/>
              <w:left w:val="nil"/>
              <w:bottom w:val="single" w:sz="4" w:space="0" w:color="auto"/>
              <w:right w:val="single" w:sz="8" w:space="0" w:color="auto"/>
            </w:tcBorders>
            <w:noWrap/>
            <w:vAlign w:val="center"/>
            <w:hideMark/>
          </w:tcPr>
          <w:p w14:paraId="0221CC52" w14:textId="36E45B61"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24B0689C"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7BFDE176"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114</w:t>
            </w:r>
          </w:p>
        </w:tc>
        <w:tc>
          <w:tcPr>
            <w:tcW w:w="6521" w:type="dxa"/>
            <w:tcBorders>
              <w:top w:val="nil"/>
              <w:left w:val="nil"/>
              <w:bottom w:val="single" w:sz="4" w:space="0" w:color="auto"/>
              <w:right w:val="single" w:sz="4" w:space="0" w:color="auto"/>
            </w:tcBorders>
            <w:hideMark/>
          </w:tcPr>
          <w:p w14:paraId="55BF6ACB" w14:textId="18019408"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obsahovať nástroj pre analýzu logov bez nutnosti využitia ďalšieho systému mimo GUI</w:t>
            </w:r>
          </w:p>
        </w:tc>
        <w:tc>
          <w:tcPr>
            <w:tcW w:w="1984" w:type="dxa"/>
            <w:tcBorders>
              <w:top w:val="nil"/>
              <w:left w:val="nil"/>
              <w:bottom w:val="single" w:sz="4" w:space="0" w:color="auto"/>
              <w:right w:val="single" w:sz="8" w:space="0" w:color="auto"/>
            </w:tcBorders>
            <w:noWrap/>
            <w:vAlign w:val="center"/>
            <w:hideMark/>
          </w:tcPr>
          <w:p w14:paraId="2B70E290" w14:textId="6DD04EA7"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7518F943" w14:textId="77777777" w:rsidTr="00E03E87">
        <w:trPr>
          <w:trHeight w:val="510"/>
        </w:trPr>
        <w:tc>
          <w:tcPr>
            <w:tcW w:w="1266" w:type="dxa"/>
            <w:tcBorders>
              <w:top w:val="nil"/>
              <w:left w:val="single" w:sz="8" w:space="0" w:color="auto"/>
              <w:bottom w:val="single" w:sz="4" w:space="0" w:color="auto"/>
              <w:right w:val="single" w:sz="4" w:space="0" w:color="auto"/>
            </w:tcBorders>
            <w:noWrap/>
            <w:vAlign w:val="center"/>
            <w:hideMark/>
          </w:tcPr>
          <w:p w14:paraId="1EA9E84A"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115</w:t>
            </w:r>
          </w:p>
        </w:tc>
        <w:tc>
          <w:tcPr>
            <w:tcW w:w="6521" w:type="dxa"/>
            <w:tcBorders>
              <w:top w:val="nil"/>
              <w:left w:val="nil"/>
              <w:bottom w:val="single" w:sz="4" w:space="0" w:color="auto"/>
              <w:right w:val="single" w:sz="4" w:space="0" w:color="auto"/>
            </w:tcBorders>
            <w:hideMark/>
          </w:tcPr>
          <w:p w14:paraId="77411A86" w14:textId="4DCF8DBF"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podporovať agregované zobrazenie logov na základe jedného </w:t>
            </w:r>
            <w:proofErr w:type="spellStart"/>
            <w:r w:rsidRPr="00E03E87">
              <w:rPr>
                <w:rFonts w:ascii="Arial" w:eastAsia="Times New Roman" w:hAnsi="Arial" w:cs="Arial"/>
                <w:color w:val="auto"/>
                <w:sz w:val="20"/>
                <w:szCs w:val="20"/>
              </w:rPr>
              <w:t>filtrovacieho</w:t>
            </w:r>
            <w:proofErr w:type="spellEnd"/>
            <w:r w:rsidRPr="00E03E87">
              <w:rPr>
                <w:rFonts w:ascii="Arial" w:eastAsia="Times New Roman" w:hAnsi="Arial" w:cs="Arial"/>
                <w:color w:val="auto"/>
                <w:sz w:val="20"/>
                <w:szCs w:val="20"/>
              </w:rPr>
              <w:t xml:space="preserve"> pravidla, naprieč jednotlivými typmi logov, ako sú prevádzkové logy, logy bezpečnostných incidentov a logy prístupov na URL</w:t>
            </w:r>
          </w:p>
        </w:tc>
        <w:tc>
          <w:tcPr>
            <w:tcW w:w="1984" w:type="dxa"/>
            <w:tcBorders>
              <w:top w:val="nil"/>
              <w:left w:val="nil"/>
              <w:bottom w:val="single" w:sz="4" w:space="0" w:color="auto"/>
              <w:right w:val="single" w:sz="8" w:space="0" w:color="auto"/>
            </w:tcBorders>
            <w:noWrap/>
            <w:vAlign w:val="center"/>
            <w:hideMark/>
          </w:tcPr>
          <w:p w14:paraId="17A37700" w14:textId="268FF3BA"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54E80F37"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5A1F7D5E"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116</w:t>
            </w:r>
          </w:p>
        </w:tc>
        <w:tc>
          <w:tcPr>
            <w:tcW w:w="6521" w:type="dxa"/>
            <w:tcBorders>
              <w:top w:val="nil"/>
              <w:left w:val="nil"/>
              <w:bottom w:val="single" w:sz="4" w:space="0" w:color="auto"/>
              <w:right w:val="single" w:sz="4" w:space="0" w:color="auto"/>
            </w:tcBorders>
            <w:hideMark/>
          </w:tcPr>
          <w:p w14:paraId="05196D12" w14:textId="5D941BC8"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podporovať preposielanie logov na zariadenia tretích strán</w:t>
            </w:r>
          </w:p>
        </w:tc>
        <w:tc>
          <w:tcPr>
            <w:tcW w:w="1984" w:type="dxa"/>
            <w:tcBorders>
              <w:top w:val="nil"/>
              <w:left w:val="nil"/>
              <w:bottom w:val="single" w:sz="4" w:space="0" w:color="auto"/>
              <w:right w:val="single" w:sz="8" w:space="0" w:color="auto"/>
            </w:tcBorders>
            <w:noWrap/>
            <w:vAlign w:val="center"/>
            <w:hideMark/>
          </w:tcPr>
          <w:p w14:paraId="3B7A10EC" w14:textId="4E7C2F7E"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74C47258" w14:textId="77777777" w:rsidTr="00E85812">
        <w:trPr>
          <w:trHeight w:val="833"/>
        </w:trPr>
        <w:tc>
          <w:tcPr>
            <w:tcW w:w="1266" w:type="dxa"/>
            <w:tcBorders>
              <w:top w:val="nil"/>
              <w:left w:val="single" w:sz="8" w:space="0" w:color="auto"/>
              <w:bottom w:val="single" w:sz="4" w:space="0" w:color="auto"/>
              <w:right w:val="single" w:sz="4" w:space="0" w:color="auto"/>
            </w:tcBorders>
            <w:noWrap/>
            <w:vAlign w:val="center"/>
            <w:hideMark/>
          </w:tcPr>
          <w:p w14:paraId="659C96E2"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117</w:t>
            </w:r>
          </w:p>
        </w:tc>
        <w:tc>
          <w:tcPr>
            <w:tcW w:w="6521" w:type="dxa"/>
            <w:tcBorders>
              <w:top w:val="nil"/>
              <w:left w:val="nil"/>
              <w:bottom w:val="single" w:sz="4" w:space="0" w:color="auto"/>
              <w:right w:val="single" w:sz="4" w:space="0" w:color="auto"/>
            </w:tcBorders>
            <w:hideMark/>
          </w:tcPr>
          <w:p w14:paraId="43553724" w14:textId="0C89D8BA"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umožňovať výber preposielaných logov na úrovni bezpečnostného pravidla</w:t>
            </w:r>
          </w:p>
        </w:tc>
        <w:tc>
          <w:tcPr>
            <w:tcW w:w="1984" w:type="dxa"/>
            <w:tcBorders>
              <w:top w:val="nil"/>
              <w:left w:val="nil"/>
              <w:bottom w:val="single" w:sz="4" w:space="0" w:color="auto"/>
              <w:right w:val="single" w:sz="8" w:space="0" w:color="auto"/>
            </w:tcBorders>
            <w:noWrap/>
            <w:vAlign w:val="center"/>
            <w:hideMark/>
          </w:tcPr>
          <w:p w14:paraId="37312E27" w14:textId="41BE2F23"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3E7A1F41" w14:textId="77777777" w:rsidTr="00E03E87">
        <w:trPr>
          <w:trHeight w:val="510"/>
        </w:trPr>
        <w:tc>
          <w:tcPr>
            <w:tcW w:w="1266" w:type="dxa"/>
            <w:tcBorders>
              <w:top w:val="nil"/>
              <w:left w:val="single" w:sz="8" w:space="0" w:color="auto"/>
              <w:bottom w:val="single" w:sz="4" w:space="0" w:color="auto"/>
              <w:right w:val="single" w:sz="4" w:space="0" w:color="auto"/>
            </w:tcBorders>
            <w:noWrap/>
            <w:vAlign w:val="center"/>
            <w:hideMark/>
          </w:tcPr>
          <w:p w14:paraId="2F63948E"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118</w:t>
            </w:r>
          </w:p>
        </w:tc>
        <w:tc>
          <w:tcPr>
            <w:tcW w:w="6521" w:type="dxa"/>
            <w:tcBorders>
              <w:top w:val="nil"/>
              <w:left w:val="nil"/>
              <w:bottom w:val="single" w:sz="4" w:space="0" w:color="auto"/>
              <w:right w:val="single" w:sz="4" w:space="0" w:color="auto"/>
            </w:tcBorders>
            <w:hideMark/>
          </w:tcPr>
          <w:p w14:paraId="1A46C55C" w14:textId="3872F673"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Preposielané logy z NGFW musia byť automaticky rozpoznané najčastejšie používanými typmi SIEM (uvedených v </w:t>
            </w:r>
            <w:proofErr w:type="spellStart"/>
            <w:r w:rsidRPr="00E03E87">
              <w:rPr>
                <w:rFonts w:ascii="Arial" w:eastAsia="Times New Roman" w:hAnsi="Arial" w:cs="Arial"/>
                <w:color w:val="auto"/>
                <w:sz w:val="20"/>
                <w:szCs w:val="20"/>
              </w:rPr>
              <w:t>Leaders</w:t>
            </w:r>
            <w:proofErr w:type="spellEnd"/>
            <w:r w:rsidRPr="00E03E87">
              <w:rPr>
                <w:rFonts w:ascii="Arial" w:eastAsia="Times New Roman" w:hAnsi="Arial" w:cs="Arial"/>
                <w:color w:val="auto"/>
                <w:sz w:val="20"/>
                <w:szCs w:val="20"/>
              </w:rPr>
              <w:t xml:space="preserve"> kvadrante aktuálneho </w:t>
            </w:r>
            <w:proofErr w:type="spellStart"/>
            <w:r w:rsidRPr="00E03E87">
              <w:rPr>
                <w:rFonts w:ascii="Arial" w:eastAsia="Times New Roman" w:hAnsi="Arial" w:cs="Arial"/>
                <w:color w:val="auto"/>
                <w:sz w:val="20"/>
                <w:szCs w:val="20"/>
              </w:rPr>
              <w:t>Gartner</w:t>
            </w:r>
            <w:proofErr w:type="spellEnd"/>
            <w:r w:rsidRPr="00E03E87">
              <w:rPr>
                <w:rFonts w:ascii="Arial" w:eastAsia="Times New Roman" w:hAnsi="Arial" w:cs="Arial"/>
                <w:color w:val="auto"/>
                <w:sz w:val="20"/>
                <w:szCs w:val="20"/>
              </w:rPr>
              <w:t xml:space="preserve"> MQ)</w:t>
            </w:r>
          </w:p>
        </w:tc>
        <w:tc>
          <w:tcPr>
            <w:tcW w:w="1984" w:type="dxa"/>
            <w:tcBorders>
              <w:top w:val="nil"/>
              <w:left w:val="nil"/>
              <w:bottom w:val="single" w:sz="4" w:space="0" w:color="auto"/>
              <w:right w:val="single" w:sz="8" w:space="0" w:color="auto"/>
            </w:tcBorders>
            <w:noWrap/>
            <w:vAlign w:val="center"/>
            <w:hideMark/>
          </w:tcPr>
          <w:p w14:paraId="280E0F9F" w14:textId="251A6837"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1E1A9DA8"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6E0DC7F1"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119</w:t>
            </w:r>
          </w:p>
        </w:tc>
        <w:tc>
          <w:tcPr>
            <w:tcW w:w="6521" w:type="dxa"/>
            <w:tcBorders>
              <w:top w:val="nil"/>
              <w:left w:val="nil"/>
              <w:bottom w:val="single" w:sz="4" w:space="0" w:color="auto"/>
              <w:right w:val="single" w:sz="4" w:space="0" w:color="auto"/>
            </w:tcBorders>
            <w:hideMark/>
          </w:tcPr>
          <w:p w14:paraId="21BC65C2" w14:textId="48033828"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umožňovať vytváranie vlastných reportov priamo z grafického rozhrania NGFW</w:t>
            </w:r>
          </w:p>
        </w:tc>
        <w:tc>
          <w:tcPr>
            <w:tcW w:w="1984" w:type="dxa"/>
            <w:tcBorders>
              <w:top w:val="nil"/>
              <w:left w:val="nil"/>
              <w:bottom w:val="single" w:sz="4" w:space="0" w:color="auto"/>
              <w:right w:val="single" w:sz="8" w:space="0" w:color="auto"/>
            </w:tcBorders>
            <w:noWrap/>
            <w:vAlign w:val="center"/>
            <w:hideMark/>
          </w:tcPr>
          <w:p w14:paraId="53988B08" w14:textId="6F1F1270"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51C34FD2"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7E1EF125"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120</w:t>
            </w:r>
          </w:p>
        </w:tc>
        <w:tc>
          <w:tcPr>
            <w:tcW w:w="6521" w:type="dxa"/>
            <w:tcBorders>
              <w:top w:val="nil"/>
              <w:left w:val="nil"/>
              <w:bottom w:val="single" w:sz="4" w:space="0" w:color="auto"/>
              <w:right w:val="single" w:sz="4" w:space="0" w:color="auto"/>
            </w:tcBorders>
            <w:hideMark/>
          </w:tcPr>
          <w:p w14:paraId="041624B6" w14:textId="7EDB6116"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podporovať licenčný model nezávislý od počtu ochraňovaných koncových systémov</w:t>
            </w:r>
          </w:p>
        </w:tc>
        <w:tc>
          <w:tcPr>
            <w:tcW w:w="1984" w:type="dxa"/>
            <w:tcBorders>
              <w:top w:val="nil"/>
              <w:left w:val="nil"/>
              <w:bottom w:val="single" w:sz="4" w:space="0" w:color="auto"/>
              <w:right w:val="single" w:sz="8" w:space="0" w:color="auto"/>
            </w:tcBorders>
            <w:noWrap/>
            <w:vAlign w:val="center"/>
            <w:hideMark/>
          </w:tcPr>
          <w:p w14:paraId="608B0ECA" w14:textId="499A46B4"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37C7593A"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4CDA0F78"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121</w:t>
            </w:r>
          </w:p>
        </w:tc>
        <w:tc>
          <w:tcPr>
            <w:tcW w:w="6521" w:type="dxa"/>
            <w:tcBorders>
              <w:top w:val="nil"/>
              <w:left w:val="nil"/>
              <w:bottom w:val="single" w:sz="4" w:space="0" w:color="auto"/>
              <w:right w:val="single" w:sz="4" w:space="0" w:color="auto"/>
            </w:tcBorders>
            <w:hideMark/>
          </w:tcPr>
          <w:p w14:paraId="649042D0" w14:textId="4C12E194"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Požadovaná dĺžka podpory a platnosti licencií je 4 roky od nasadenia zariadenia do siete objednávateľa.</w:t>
            </w:r>
          </w:p>
        </w:tc>
        <w:tc>
          <w:tcPr>
            <w:tcW w:w="1984" w:type="dxa"/>
            <w:tcBorders>
              <w:top w:val="nil"/>
              <w:left w:val="nil"/>
              <w:bottom w:val="single" w:sz="4" w:space="0" w:color="auto"/>
              <w:right w:val="single" w:sz="8" w:space="0" w:color="auto"/>
            </w:tcBorders>
            <w:noWrap/>
            <w:vAlign w:val="center"/>
            <w:hideMark/>
          </w:tcPr>
          <w:p w14:paraId="0D6005B3" w14:textId="352790DA"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3F5AFF80"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75B6DE8F"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122</w:t>
            </w:r>
          </w:p>
        </w:tc>
        <w:tc>
          <w:tcPr>
            <w:tcW w:w="6521" w:type="dxa"/>
            <w:tcBorders>
              <w:top w:val="nil"/>
              <w:left w:val="nil"/>
              <w:bottom w:val="single" w:sz="4" w:space="0" w:color="auto"/>
              <w:right w:val="single" w:sz="4" w:space="0" w:color="auto"/>
            </w:tcBorders>
            <w:hideMark/>
          </w:tcPr>
          <w:p w14:paraId="038501A6" w14:textId="1A5FD25B"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Riešenie musí obsahovať virtuálnu platformu pre centrálnu správu všetkých dodaných firewallov do </w:t>
            </w:r>
            <w:proofErr w:type="spellStart"/>
            <w:r w:rsidRPr="00E03E87">
              <w:rPr>
                <w:rFonts w:ascii="Arial" w:eastAsia="Times New Roman" w:hAnsi="Arial" w:cs="Arial"/>
                <w:color w:val="auto"/>
                <w:sz w:val="20"/>
                <w:szCs w:val="20"/>
              </w:rPr>
              <w:t>VMware</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ESXi</w:t>
            </w:r>
            <w:proofErr w:type="spellEnd"/>
            <w:r w:rsidRPr="00E03E87">
              <w:rPr>
                <w:rFonts w:ascii="Arial" w:eastAsia="Times New Roman" w:hAnsi="Arial" w:cs="Arial"/>
                <w:color w:val="auto"/>
                <w:sz w:val="20"/>
                <w:szCs w:val="20"/>
              </w:rPr>
              <w:t xml:space="preserve"> prostredia</w:t>
            </w:r>
          </w:p>
        </w:tc>
        <w:tc>
          <w:tcPr>
            <w:tcW w:w="1984" w:type="dxa"/>
            <w:tcBorders>
              <w:top w:val="nil"/>
              <w:left w:val="nil"/>
              <w:bottom w:val="single" w:sz="4" w:space="0" w:color="auto"/>
              <w:right w:val="single" w:sz="8" w:space="0" w:color="auto"/>
            </w:tcBorders>
            <w:noWrap/>
            <w:vAlign w:val="center"/>
            <w:hideMark/>
          </w:tcPr>
          <w:p w14:paraId="209CEDC9" w14:textId="7D1E608D"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6F6F49E7"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2108B648"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123</w:t>
            </w:r>
          </w:p>
        </w:tc>
        <w:tc>
          <w:tcPr>
            <w:tcW w:w="6521" w:type="dxa"/>
            <w:tcBorders>
              <w:top w:val="nil"/>
              <w:left w:val="nil"/>
              <w:bottom w:val="single" w:sz="4" w:space="0" w:color="auto"/>
              <w:right w:val="single" w:sz="4" w:space="0" w:color="auto"/>
            </w:tcBorders>
            <w:hideMark/>
          </w:tcPr>
          <w:p w14:paraId="6645A765" w14:textId="508A2B46"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Súčasťou dodávky musí byť licencia pre centrálnu správu, tak aby bolo možné centrálne spravovať všetky dodané HW </w:t>
            </w:r>
            <w:proofErr w:type="spellStart"/>
            <w:r w:rsidRPr="00E03E87">
              <w:rPr>
                <w:rFonts w:ascii="Arial" w:eastAsia="Times New Roman" w:hAnsi="Arial" w:cs="Arial"/>
                <w:color w:val="auto"/>
                <w:sz w:val="20"/>
                <w:szCs w:val="20"/>
              </w:rPr>
              <w:t>appliance</w:t>
            </w:r>
            <w:proofErr w:type="spellEnd"/>
            <w:r w:rsidRPr="00E03E87">
              <w:rPr>
                <w:rFonts w:ascii="Arial" w:eastAsia="Times New Roman" w:hAnsi="Arial" w:cs="Arial"/>
                <w:color w:val="auto"/>
                <w:sz w:val="20"/>
                <w:szCs w:val="20"/>
              </w:rPr>
              <w:t xml:space="preserve"> vrátane všetkých virtuálnych kontextov</w:t>
            </w:r>
          </w:p>
        </w:tc>
        <w:tc>
          <w:tcPr>
            <w:tcW w:w="1984" w:type="dxa"/>
            <w:tcBorders>
              <w:top w:val="nil"/>
              <w:left w:val="nil"/>
              <w:bottom w:val="single" w:sz="4" w:space="0" w:color="auto"/>
              <w:right w:val="single" w:sz="8" w:space="0" w:color="auto"/>
            </w:tcBorders>
            <w:noWrap/>
            <w:vAlign w:val="center"/>
            <w:hideMark/>
          </w:tcPr>
          <w:p w14:paraId="1933B339" w14:textId="3CF8A3C4"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143D1D36"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1B73059A"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124</w:t>
            </w:r>
          </w:p>
        </w:tc>
        <w:tc>
          <w:tcPr>
            <w:tcW w:w="6521" w:type="dxa"/>
            <w:tcBorders>
              <w:top w:val="nil"/>
              <w:left w:val="nil"/>
              <w:bottom w:val="single" w:sz="4" w:space="0" w:color="auto"/>
              <w:right w:val="single" w:sz="4" w:space="0" w:color="auto"/>
            </w:tcBorders>
            <w:hideMark/>
          </w:tcPr>
          <w:p w14:paraId="26AAA0F7" w14:textId="47A4279C"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Centrálny manažment musí podporovať zber </w:t>
            </w:r>
            <w:proofErr w:type="spellStart"/>
            <w:r w:rsidRPr="00E03E87">
              <w:rPr>
                <w:rFonts w:ascii="Arial" w:eastAsia="Times New Roman" w:hAnsi="Arial" w:cs="Arial"/>
                <w:color w:val="auto"/>
                <w:sz w:val="20"/>
                <w:szCs w:val="20"/>
              </w:rPr>
              <w:t>logových</w:t>
            </w:r>
            <w:proofErr w:type="spellEnd"/>
            <w:r w:rsidRPr="00E03E87">
              <w:rPr>
                <w:rFonts w:ascii="Arial" w:eastAsia="Times New Roman" w:hAnsi="Arial" w:cs="Arial"/>
                <w:color w:val="auto"/>
                <w:sz w:val="20"/>
                <w:szCs w:val="20"/>
              </w:rPr>
              <w:t xml:space="preserve"> záznamov, analýzu </w:t>
            </w:r>
            <w:proofErr w:type="spellStart"/>
            <w:r w:rsidRPr="00E03E87">
              <w:rPr>
                <w:rFonts w:ascii="Arial" w:eastAsia="Times New Roman" w:hAnsi="Arial" w:cs="Arial"/>
                <w:color w:val="auto"/>
                <w:sz w:val="20"/>
                <w:szCs w:val="20"/>
              </w:rPr>
              <w:t>logových</w:t>
            </w:r>
            <w:proofErr w:type="spellEnd"/>
            <w:r w:rsidRPr="00E03E87">
              <w:rPr>
                <w:rFonts w:ascii="Arial" w:eastAsia="Times New Roman" w:hAnsi="Arial" w:cs="Arial"/>
                <w:color w:val="auto"/>
                <w:sz w:val="20"/>
                <w:szCs w:val="20"/>
              </w:rPr>
              <w:t xml:space="preserve"> záznamov, správu všetkých bezpečnostných a sieťových konfigurácií, koreláciu </w:t>
            </w:r>
            <w:proofErr w:type="spellStart"/>
            <w:r w:rsidRPr="00E03E87">
              <w:rPr>
                <w:rFonts w:ascii="Arial" w:eastAsia="Times New Roman" w:hAnsi="Arial" w:cs="Arial"/>
                <w:color w:val="auto"/>
                <w:sz w:val="20"/>
                <w:szCs w:val="20"/>
              </w:rPr>
              <w:t>logových</w:t>
            </w:r>
            <w:proofErr w:type="spellEnd"/>
            <w:r w:rsidRPr="00E03E87">
              <w:rPr>
                <w:rFonts w:ascii="Arial" w:eastAsia="Times New Roman" w:hAnsi="Arial" w:cs="Arial"/>
                <w:color w:val="auto"/>
                <w:sz w:val="20"/>
                <w:szCs w:val="20"/>
              </w:rPr>
              <w:t xml:space="preserve"> záznamov, analýzu hrozieb a koreláciu hrozieb v jedinej inštancii</w:t>
            </w:r>
          </w:p>
        </w:tc>
        <w:tc>
          <w:tcPr>
            <w:tcW w:w="1984" w:type="dxa"/>
            <w:tcBorders>
              <w:top w:val="nil"/>
              <w:left w:val="nil"/>
              <w:bottom w:val="single" w:sz="4" w:space="0" w:color="auto"/>
              <w:right w:val="single" w:sz="8" w:space="0" w:color="auto"/>
            </w:tcBorders>
            <w:noWrap/>
            <w:vAlign w:val="center"/>
            <w:hideMark/>
          </w:tcPr>
          <w:p w14:paraId="7AEDEA29" w14:textId="6492A1BB"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20F98C9B" w14:textId="77777777" w:rsidTr="00E03E87">
        <w:trPr>
          <w:trHeight w:val="1275"/>
        </w:trPr>
        <w:tc>
          <w:tcPr>
            <w:tcW w:w="1266" w:type="dxa"/>
            <w:tcBorders>
              <w:top w:val="nil"/>
              <w:left w:val="single" w:sz="8" w:space="0" w:color="auto"/>
              <w:bottom w:val="single" w:sz="4" w:space="0" w:color="auto"/>
              <w:right w:val="single" w:sz="4" w:space="0" w:color="auto"/>
            </w:tcBorders>
            <w:noWrap/>
            <w:vAlign w:val="center"/>
            <w:hideMark/>
          </w:tcPr>
          <w:p w14:paraId="07964CE7"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lastRenderedPageBreak/>
              <w:t>125</w:t>
            </w:r>
          </w:p>
        </w:tc>
        <w:tc>
          <w:tcPr>
            <w:tcW w:w="6521" w:type="dxa"/>
            <w:tcBorders>
              <w:top w:val="nil"/>
              <w:left w:val="nil"/>
              <w:bottom w:val="single" w:sz="4" w:space="0" w:color="auto"/>
              <w:right w:val="single" w:sz="4" w:space="0" w:color="auto"/>
            </w:tcBorders>
            <w:hideMark/>
          </w:tcPr>
          <w:p w14:paraId="2C10FACF" w14:textId="62E1152B"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Administrátor musí mať možnosť úpravy všetkej sieťovej a bezpečnostnej konfigurácie priamo na grafickom rozhraní NGFW a zároveň cez grafické rozhranie centrálneho manažmentu</w:t>
            </w:r>
          </w:p>
        </w:tc>
        <w:tc>
          <w:tcPr>
            <w:tcW w:w="1984" w:type="dxa"/>
            <w:tcBorders>
              <w:top w:val="nil"/>
              <w:left w:val="nil"/>
              <w:bottom w:val="single" w:sz="4" w:space="0" w:color="auto"/>
              <w:right w:val="single" w:sz="8" w:space="0" w:color="auto"/>
            </w:tcBorders>
            <w:noWrap/>
            <w:vAlign w:val="center"/>
            <w:hideMark/>
          </w:tcPr>
          <w:p w14:paraId="22729637" w14:textId="48943B81"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1B57A2C2" w14:textId="77777777" w:rsidTr="00E85812">
        <w:trPr>
          <w:trHeight w:val="1115"/>
        </w:trPr>
        <w:tc>
          <w:tcPr>
            <w:tcW w:w="1266" w:type="dxa"/>
            <w:tcBorders>
              <w:top w:val="nil"/>
              <w:left w:val="single" w:sz="8" w:space="0" w:color="auto"/>
              <w:bottom w:val="single" w:sz="4" w:space="0" w:color="auto"/>
              <w:right w:val="single" w:sz="4" w:space="0" w:color="auto"/>
            </w:tcBorders>
            <w:noWrap/>
            <w:vAlign w:val="center"/>
            <w:hideMark/>
          </w:tcPr>
          <w:p w14:paraId="2093DADF"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126</w:t>
            </w:r>
          </w:p>
        </w:tc>
        <w:tc>
          <w:tcPr>
            <w:tcW w:w="6521" w:type="dxa"/>
            <w:tcBorders>
              <w:top w:val="nil"/>
              <w:left w:val="nil"/>
              <w:bottom w:val="single" w:sz="4" w:space="0" w:color="auto"/>
              <w:right w:val="single" w:sz="4" w:space="0" w:color="auto"/>
            </w:tcBorders>
            <w:hideMark/>
          </w:tcPr>
          <w:p w14:paraId="63405834" w14:textId="2E614B45"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Administrátor musí mať možnosť importovať NGFW konfiguráciu do centrálneho manažmentu</w:t>
            </w:r>
          </w:p>
        </w:tc>
        <w:tc>
          <w:tcPr>
            <w:tcW w:w="1984" w:type="dxa"/>
            <w:tcBorders>
              <w:top w:val="nil"/>
              <w:left w:val="nil"/>
              <w:bottom w:val="single" w:sz="4" w:space="0" w:color="auto"/>
              <w:right w:val="single" w:sz="8" w:space="0" w:color="auto"/>
            </w:tcBorders>
            <w:noWrap/>
            <w:vAlign w:val="center"/>
            <w:hideMark/>
          </w:tcPr>
          <w:p w14:paraId="3684AFC3" w14:textId="15B2FDA6"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10CAC45D" w14:textId="77777777" w:rsidTr="00E03E87">
        <w:trPr>
          <w:trHeight w:val="1275"/>
        </w:trPr>
        <w:tc>
          <w:tcPr>
            <w:tcW w:w="1266" w:type="dxa"/>
            <w:tcBorders>
              <w:top w:val="nil"/>
              <w:left w:val="single" w:sz="8" w:space="0" w:color="auto"/>
              <w:bottom w:val="single" w:sz="4" w:space="0" w:color="auto"/>
              <w:right w:val="single" w:sz="4" w:space="0" w:color="auto"/>
            </w:tcBorders>
            <w:noWrap/>
            <w:vAlign w:val="center"/>
            <w:hideMark/>
          </w:tcPr>
          <w:p w14:paraId="0C0BBAEE"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127</w:t>
            </w:r>
          </w:p>
        </w:tc>
        <w:tc>
          <w:tcPr>
            <w:tcW w:w="6521" w:type="dxa"/>
            <w:tcBorders>
              <w:top w:val="nil"/>
              <w:left w:val="nil"/>
              <w:bottom w:val="single" w:sz="4" w:space="0" w:color="auto"/>
              <w:right w:val="single" w:sz="4" w:space="0" w:color="auto"/>
            </w:tcBorders>
            <w:hideMark/>
          </w:tcPr>
          <w:p w14:paraId="390EF6C2" w14:textId="7DF78AAF"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Grafické rozhranie a spôsob konfigurácie na centrálnom manažmente sa musia zhodovať so grafickým rozhraním a spôsobom konfigurácie NGFW kvôli konzistencii a jednoduchosti prechodu medzi platformami</w:t>
            </w:r>
          </w:p>
        </w:tc>
        <w:tc>
          <w:tcPr>
            <w:tcW w:w="1984" w:type="dxa"/>
            <w:tcBorders>
              <w:top w:val="nil"/>
              <w:left w:val="nil"/>
              <w:bottom w:val="single" w:sz="4" w:space="0" w:color="auto"/>
              <w:right w:val="single" w:sz="8" w:space="0" w:color="auto"/>
            </w:tcBorders>
            <w:noWrap/>
            <w:vAlign w:val="center"/>
            <w:hideMark/>
          </w:tcPr>
          <w:p w14:paraId="0E1D3018" w14:textId="6AF51DD4"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094BC4BE"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4DDBEDBD"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128</w:t>
            </w:r>
          </w:p>
        </w:tc>
        <w:tc>
          <w:tcPr>
            <w:tcW w:w="6521" w:type="dxa"/>
            <w:tcBorders>
              <w:top w:val="nil"/>
              <w:left w:val="nil"/>
              <w:bottom w:val="single" w:sz="4" w:space="0" w:color="auto"/>
              <w:right w:val="single" w:sz="4" w:space="0" w:color="auto"/>
            </w:tcBorders>
            <w:hideMark/>
          </w:tcPr>
          <w:p w14:paraId="093C5038" w14:textId="30E149C8"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Centralizovaný management firewallov musí poskytovať plnú funkcionalitu (feature parity) s lokálnym managementom pre konfiguráciu a správu jednotlivých firewallov. To znamená, že všetky konfiguračné možnosti, ktoré sú dostupné pri správe firewallu cez jeho lokálne rozhranie, musia byť dostupné aj cez centralizovaný management (a opačne) bez nutnosti prepínania do lokálneho rozhrania zariadenia.</w:t>
            </w:r>
          </w:p>
        </w:tc>
        <w:tc>
          <w:tcPr>
            <w:tcW w:w="1984" w:type="dxa"/>
            <w:tcBorders>
              <w:top w:val="nil"/>
              <w:left w:val="nil"/>
              <w:bottom w:val="single" w:sz="4" w:space="0" w:color="auto"/>
              <w:right w:val="single" w:sz="8" w:space="0" w:color="auto"/>
            </w:tcBorders>
            <w:noWrap/>
            <w:vAlign w:val="center"/>
            <w:hideMark/>
          </w:tcPr>
          <w:p w14:paraId="69DE1EAD" w14:textId="7F59980A"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674527D5" w14:textId="77777777" w:rsidTr="00E85812">
        <w:trPr>
          <w:trHeight w:val="773"/>
        </w:trPr>
        <w:tc>
          <w:tcPr>
            <w:tcW w:w="1266" w:type="dxa"/>
            <w:tcBorders>
              <w:top w:val="nil"/>
              <w:left w:val="single" w:sz="8" w:space="0" w:color="auto"/>
              <w:bottom w:val="single" w:sz="4" w:space="0" w:color="auto"/>
              <w:right w:val="single" w:sz="4" w:space="0" w:color="auto"/>
            </w:tcBorders>
            <w:noWrap/>
            <w:vAlign w:val="center"/>
            <w:hideMark/>
          </w:tcPr>
          <w:p w14:paraId="3AC76419"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129</w:t>
            </w:r>
          </w:p>
        </w:tc>
        <w:tc>
          <w:tcPr>
            <w:tcW w:w="6521" w:type="dxa"/>
            <w:tcBorders>
              <w:top w:val="nil"/>
              <w:left w:val="nil"/>
              <w:bottom w:val="single" w:sz="4" w:space="0" w:color="auto"/>
              <w:right w:val="single" w:sz="4" w:space="0" w:color="auto"/>
            </w:tcBorders>
            <w:hideMark/>
          </w:tcPr>
          <w:p w14:paraId="0E57D9F8" w14:textId="1EFB5404"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Riešenie musí obsahovať podporu statických </w:t>
            </w:r>
            <w:proofErr w:type="spellStart"/>
            <w:r w:rsidRPr="00E03E87">
              <w:rPr>
                <w:rFonts w:ascii="Arial" w:eastAsia="Times New Roman" w:hAnsi="Arial" w:cs="Arial"/>
                <w:color w:val="auto"/>
                <w:sz w:val="20"/>
                <w:szCs w:val="20"/>
              </w:rPr>
              <w:t>Security</w:t>
            </w:r>
            <w:proofErr w:type="spellEnd"/>
            <w:r w:rsidRPr="00E03E87">
              <w:rPr>
                <w:rFonts w:ascii="Arial" w:eastAsia="Times New Roman" w:hAnsi="Arial" w:cs="Arial"/>
                <w:color w:val="auto"/>
                <w:sz w:val="20"/>
                <w:szCs w:val="20"/>
              </w:rPr>
              <w:t xml:space="preserve"> Group </w:t>
            </w:r>
            <w:proofErr w:type="spellStart"/>
            <w:r w:rsidRPr="00E03E87">
              <w:rPr>
                <w:rFonts w:ascii="Arial" w:eastAsia="Times New Roman" w:hAnsi="Arial" w:cs="Arial"/>
                <w:color w:val="auto"/>
                <w:sz w:val="20"/>
                <w:szCs w:val="20"/>
              </w:rPr>
              <w:t>Tags</w:t>
            </w:r>
            <w:proofErr w:type="spellEnd"/>
            <w:r w:rsidRPr="00E03E87">
              <w:rPr>
                <w:rFonts w:ascii="Arial" w:eastAsia="Times New Roman" w:hAnsi="Arial" w:cs="Arial"/>
                <w:color w:val="auto"/>
                <w:sz w:val="20"/>
                <w:szCs w:val="20"/>
              </w:rPr>
              <w:t xml:space="preserve"> pre Cisco </w:t>
            </w:r>
            <w:proofErr w:type="spellStart"/>
            <w:r w:rsidRPr="00E03E87">
              <w:rPr>
                <w:rFonts w:ascii="Arial" w:eastAsia="Times New Roman" w:hAnsi="Arial" w:cs="Arial"/>
                <w:color w:val="auto"/>
                <w:sz w:val="20"/>
                <w:szCs w:val="20"/>
              </w:rPr>
              <w:t>TrustSec</w:t>
            </w:r>
            <w:proofErr w:type="spellEnd"/>
          </w:p>
        </w:tc>
        <w:tc>
          <w:tcPr>
            <w:tcW w:w="1984" w:type="dxa"/>
            <w:tcBorders>
              <w:top w:val="nil"/>
              <w:left w:val="nil"/>
              <w:bottom w:val="single" w:sz="4" w:space="0" w:color="auto"/>
              <w:right w:val="single" w:sz="8" w:space="0" w:color="auto"/>
            </w:tcBorders>
            <w:noWrap/>
            <w:vAlign w:val="center"/>
            <w:hideMark/>
          </w:tcPr>
          <w:p w14:paraId="5B51AC20" w14:textId="743BB0EA"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06030438" w14:textId="77777777" w:rsidTr="00E85812">
        <w:trPr>
          <w:trHeight w:val="840"/>
        </w:trPr>
        <w:tc>
          <w:tcPr>
            <w:tcW w:w="1266" w:type="dxa"/>
            <w:tcBorders>
              <w:top w:val="nil"/>
              <w:left w:val="single" w:sz="8" w:space="0" w:color="auto"/>
              <w:bottom w:val="single" w:sz="4" w:space="0" w:color="auto"/>
              <w:right w:val="single" w:sz="4" w:space="0" w:color="auto"/>
            </w:tcBorders>
            <w:noWrap/>
            <w:vAlign w:val="center"/>
            <w:hideMark/>
          </w:tcPr>
          <w:p w14:paraId="6315F8E8"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130</w:t>
            </w:r>
          </w:p>
        </w:tc>
        <w:tc>
          <w:tcPr>
            <w:tcW w:w="6521" w:type="dxa"/>
            <w:tcBorders>
              <w:top w:val="nil"/>
              <w:left w:val="nil"/>
              <w:bottom w:val="single" w:sz="4" w:space="0" w:color="auto"/>
              <w:right w:val="single" w:sz="4" w:space="0" w:color="auto"/>
            </w:tcBorders>
            <w:hideMark/>
          </w:tcPr>
          <w:p w14:paraId="5CFAD703" w14:textId="41A7A8BF"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Administrátor musí mať možnosť zapísať zmeny aj pri čakajúcich zmenách od ostatných administrátorov.</w:t>
            </w:r>
          </w:p>
        </w:tc>
        <w:tc>
          <w:tcPr>
            <w:tcW w:w="1984" w:type="dxa"/>
            <w:tcBorders>
              <w:top w:val="nil"/>
              <w:left w:val="nil"/>
              <w:bottom w:val="single" w:sz="4" w:space="0" w:color="auto"/>
              <w:right w:val="single" w:sz="8" w:space="0" w:color="auto"/>
            </w:tcBorders>
            <w:noWrap/>
            <w:vAlign w:val="center"/>
            <w:hideMark/>
          </w:tcPr>
          <w:p w14:paraId="1E177C29" w14:textId="4CF27DCD"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56F88514"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3CC58B38"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131</w:t>
            </w:r>
          </w:p>
        </w:tc>
        <w:tc>
          <w:tcPr>
            <w:tcW w:w="6521" w:type="dxa"/>
            <w:tcBorders>
              <w:top w:val="nil"/>
              <w:left w:val="nil"/>
              <w:bottom w:val="single" w:sz="4" w:space="0" w:color="auto"/>
              <w:right w:val="single" w:sz="4" w:space="0" w:color="auto"/>
            </w:tcBorders>
            <w:hideMark/>
          </w:tcPr>
          <w:p w14:paraId="017ACA00" w14:textId="2770C4C7"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Centrálny manažment musí vedieť v reálnom čase skontrolovať plánované zmeny v konfigurácii pri zápise a zablokovať tie, ktoré nezodpovedajú predpísaným pravidlám.</w:t>
            </w:r>
          </w:p>
        </w:tc>
        <w:tc>
          <w:tcPr>
            <w:tcW w:w="1984" w:type="dxa"/>
            <w:tcBorders>
              <w:top w:val="nil"/>
              <w:left w:val="nil"/>
              <w:bottom w:val="single" w:sz="4" w:space="0" w:color="auto"/>
              <w:right w:val="single" w:sz="8" w:space="0" w:color="auto"/>
            </w:tcBorders>
            <w:noWrap/>
            <w:vAlign w:val="center"/>
            <w:hideMark/>
          </w:tcPr>
          <w:p w14:paraId="5EA40FA1" w14:textId="3F111B4C"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7768FB45"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171643A8"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132</w:t>
            </w:r>
          </w:p>
        </w:tc>
        <w:tc>
          <w:tcPr>
            <w:tcW w:w="6521" w:type="dxa"/>
            <w:tcBorders>
              <w:top w:val="nil"/>
              <w:left w:val="nil"/>
              <w:bottom w:val="single" w:sz="4" w:space="0" w:color="auto"/>
              <w:right w:val="single" w:sz="4" w:space="0" w:color="auto"/>
            </w:tcBorders>
            <w:hideMark/>
          </w:tcPr>
          <w:p w14:paraId="4C2E5361" w14:textId="55DBCF02"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Centrálny manažment musí podporovať zber 10 000 </w:t>
            </w:r>
            <w:proofErr w:type="spellStart"/>
            <w:r w:rsidRPr="00E03E87">
              <w:rPr>
                <w:rFonts w:ascii="Arial" w:eastAsia="Times New Roman" w:hAnsi="Arial" w:cs="Arial"/>
                <w:color w:val="auto"/>
                <w:sz w:val="20"/>
                <w:szCs w:val="20"/>
              </w:rPr>
              <w:t>logových</w:t>
            </w:r>
            <w:proofErr w:type="spellEnd"/>
            <w:r w:rsidRPr="00E03E87">
              <w:rPr>
                <w:rFonts w:ascii="Arial" w:eastAsia="Times New Roman" w:hAnsi="Arial" w:cs="Arial"/>
                <w:color w:val="auto"/>
                <w:sz w:val="20"/>
                <w:szCs w:val="20"/>
              </w:rPr>
              <w:t xml:space="preserve"> záznamov za sekundu.</w:t>
            </w:r>
          </w:p>
        </w:tc>
        <w:tc>
          <w:tcPr>
            <w:tcW w:w="1984" w:type="dxa"/>
            <w:tcBorders>
              <w:top w:val="nil"/>
              <w:left w:val="nil"/>
              <w:bottom w:val="single" w:sz="4" w:space="0" w:color="auto"/>
              <w:right w:val="single" w:sz="8" w:space="0" w:color="auto"/>
            </w:tcBorders>
            <w:noWrap/>
            <w:vAlign w:val="center"/>
            <w:hideMark/>
          </w:tcPr>
          <w:p w14:paraId="284197CA" w14:textId="0873D922"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72214D8C" w14:textId="77777777" w:rsidTr="00E85812">
        <w:trPr>
          <w:trHeight w:val="720"/>
        </w:trPr>
        <w:tc>
          <w:tcPr>
            <w:tcW w:w="1266" w:type="dxa"/>
            <w:tcBorders>
              <w:top w:val="nil"/>
              <w:left w:val="single" w:sz="8" w:space="0" w:color="auto"/>
              <w:bottom w:val="single" w:sz="4" w:space="0" w:color="auto"/>
              <w:right w:val="single" w:sz="4" w:space="0" w:color="auto"/>
            </w:tcBorders>
            <w:noWrap/>
            <w:vAlign w:val="center"/>
            <w:hideMark/>
          </w:tcPr>
          <w:p w14:paraId="117C6C92"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133</w:t>
            </w:r>
          </w:p>
        </w:tc>
        <w:tc>
          <w:tcPr>
            <w:tcW w:w="6521" w:type="dxa"/>
            <w:tcBorders>
              <w:top w:val="nil"/>
              <w:left w:val="nil"/>
              <w:bottom w:val="single" w:sz="4" w:space="0" w:color="auto"/>
              <w:right w:val="single" w:sz="4" w:space="0" w:color="auto"/>
            </w:tcBorders>
            <w:hideMark/>
          </w:tcPr>
          <w:p w14:paraId="6D5DE318" w14:textId="2388925E"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Centrálny manažment musí podporovať uloženie aspoň 30 GB logov za deň.</w:t>
            </w:r>
          </w:p>
        </w:tc>
        <w:tc>
          <w:tcPr>
            <w:tcW w:w="1984" w:type="dxa"/>
            <w:tcBorders>
              <w:top w:val="nil"/>
              <w:left w:val="nil"/>
              <w:bottom w:val="single" w:sz="4" w:space="0" w:color="auto"/>
              <w:right w:val="single" w:sz="8" w:space="0" w:color="auto"/>
            </w:tcBorders>
            <w:noWrap/>
            <w:vAlign w:val="center"/>
            <w:hideMark/>
          </w:tcPr>
          <w:p w14:paraId="45DE098D" w14:textId="1597F45A"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3DE464F7"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02A8E036"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134</w:t>
            </w:r>
          </w:p>
        </w:tc>
        <w:tc>
          <w:tcPr>
            <w:tcW w:w="6521" w:type="dxa"/>
            <w:tcBorders>
              <w:top w:val="nil"/>
              <w:left w:val="nil"/>
              <w:bottom w:val="single" w:sz="4" w:space="0" w:color="auto"/>
              <w:right w:val="single" w:sz="4" w:space="0" w:color="auto"/>
            </w:tcBorders>
            <w:hideMark/>
          </w:tcPr>
          <w:p w14:paraId="23AE1DE8" w14:textId="07C19B4C"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Administrátor musí mať možnosť úpravy všetkej sieťovej a bezpečnostnej konfigurácie priamo na webovom rozhraní centrálneho manažmentu.</w:t>
            </w:r>
          </w:p>
        </w:tc>
        <w:tc>
          <w:tcPr>
            <w:tcW w:w="1984" w:type="dxa"/>
            <w:tcBorders>
              <w:top w:val="nil"/>
              <w:left w:val="nil"/>
              <w:bottom w:val="single" w:sz="4" w:space="0" w:color="auto"/>
              <w:right w:val="single" w:sz="8" w:space="0" w:color="auto"/>
            </w:tcBorders>
            <w:noWrap/>
            <w:vAlign w:val="center"/>
            <w:hideMark/>
          </w:tcPr>
          <w:p w14:paraId="69BE2027" w14:textId="302548C1"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02F4A86F" w14:textId="77777777" w:rsidTr="00E03E87">
        <w:trPr>
          <w:trHeight w:val="510"/>
        </w:trPr>
        <w:tc>
          <w:tcPr>
            <w:tcW w:w="1266" w:type="dxa"/>
            <w:tcBorders>
              <w:top w:val="nil"/>
              <w:left w:val="single" w:sz="8" w:space="0" w:color="auto"/>
              <w:bottom w:val="single" w:sz="4" w:space="0" w:color="auto"/>
              <w:right w:val="single" w:sz="4" w:space="0" w:color="auto"/>
            </w:tcBorders>
            <w:noWrap/>
            <w:vAlign w:val="center"/>
            <w:hideMark/>
          </w:tcPr>
          <w:p w14:paraId="7E0227AD"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135</w:t>
            </w:r>
          </w:p>
        </w:tc>
        <w:tc>
          <w:tcPr>
            <w:tcW w:w="6521" w:type="dxa"/>
            <w:tcBorders>
              <w:top w:val="nil"/>
              <w:left w:val="nil"/>
              <w:bottom w:val="single" w:sz="4" w:space="0" w:color="auto"/>
              <w:right w:val="single" w:sz="4" w:space="0" w:color="auto"/>
            </w:tcBorders>
            <w:hideMark/>
          </w:tcPr>
          <w:p w14:paraId="33B910C8" w14:textId="37EB4CAC"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Riešenie musí podporovať vysokú dostupnosť pre log záznamy, v prípade výpadku </w:t>
            </w:r>
            <w:proofErr w:type="spellStart"/>
            <w:r w:rsidRPr="00E03E87">
              <w:rPr>
                <w:rFonts w:ascii="Arial" w:eastAsia="Times New Roman" w:hAnsi="Arial" w:cs="Arial"/>
                <w:color w:val="auto"/>
                <w:sz w:val="20"/>
                <w:szCs w:val="20"/>
              </w:rPr>
              <w:t>jedneho</w:t>
            </w:r>
            <w:proofErr w:type="spellEnd"/>
            <w:r w:rsidRPr="00E03E87">
              <w:rPr>
                <w:rFonts w:ascii="Arial" w:eastAsia="Times New Roman" w:hAnsi="Arial" w:cs="Arial"/>
                <w:color w:val="auto"/>
                <w:sz w:val="20"/>
                <w:szCs w:val="20"/>
              </w:rPr>
              <w:t xml:space="preserve"> člena management časti pre logovanie musia </w:t>
            </w:r>
            <w:proofErr w:type="spellStart"/>
            <w:r w:rsidRPr="00E03E87">
              <w:rPr>
                <w:rFonts w:ascii="Arial" w:eastAsia="Times New Roman" w:hAnsi="Arial" w:cs="Arial"/>
                <w:color w:val="auto"/>
                <w:sz w:val="20"/>
                <w:szCs w:val="20"/>
              </w:rPr>
              <w:t>dalšie</w:t>
            </w:r>
            <w:proofErr w:type="spellEnd"/>
            <w:r w:rsidRPr="00E03E87">
              <w:rPr>
                <w:rFonts w:ascii="Arial" w:eastAsia="Times New Roman" w:hAnsi="Arial" w:cs="Arial"/>
                <w:color w:val="auto"/>
                <w:sz w:val="20"/>
                <w:szCs w:val="20"/>
              </w:rPr>
              <w:t xml:space="preserve"> dva logovacie systémy vytvoriť tzv. </w:t>
            </w:r>
            <w:proofErr w:type="spellStart"/>
            <w:r w:rsidRPr="00E03E87">
              <w:rPr>
                <w:rFonts w:ascii="Arial" w:eastAsia="Times New Roman" w:hAnsi="Arial" w:cs="Arial"/>
                <w:color w:val="auto"/>
                <w:sz w:val="20"/>
                <w:szCs w:val="20"/>
              </w:rPr>
              <w:t>Quorum</w:t>
            </w:r>
            <w:proofErr w:type="spellEnd"/>
            <w:r w:rsidRPr="00E03E87">
              <w:rPr>
                <w:rFonts w:ascii="Arial" w:eastAsia="Times New Roman" w:hAnsi="Arial" w:cs="Arial"/>
                <w:color w:val="auto"/>
                <w:sz w:val="20"/>
                <w:szCs w:val="20"/>
              </w:rPr>
              <w:t xml:space="preserve"> pre zabezpečenie ochrany pred </w:t>
            </w:r>
            <w:proofErr w:type="spellStart"/>
            <w:r w:rsidRPr="00E03E87">
              <w:rPr>
                <w:rFonts w:ascii="Arial" w:eastAsia="Times New Roman" w:hAnsi="Arial" w:cs="Arial"/>
                <w:color w:val="auto"/>
                <w:sz w:val="20"/>
                <w:szCs w:val="20"/>
              </w:rPr>
              <w:t>split-brain</w:t>
            </w:r>
            <w:proofErr w:type="spellEnd"/>
            <w:r w:rsidRPr="00E03E87">
              <w:rPr>
                <w:rFonts w:ascii="Arial" w:eastAsia="Times New Roman" w:hAnsi="Arial" w:cs="Arial"/>
                <w:color w:val="auto"/>
                <w:sz w:val="20"/>
                <w:szCs w:val="20"/>
              </w:rPr>
              <w:t xml:space="preserve"> situáciou.</w:t>
            </w:r>
          </w:p>
        </w:tc>
        <w:tc>
          <w:tcPr>
            <w:tcW w:w="1984" w:type="dxa"/>
            <w:tcBorders>
              <w:top w:val="nil"/>
              <w:left w:val="nil"/>
              <w:bottom w:val="single" w:sz="4" w:space="0" w:color="auto"/>
              <w:right w:val="single" w:sz="8" w:space="0" w:color="auto"/>
            </w:tcBorders>
            <w:noWrap/>
            <w:vAlign w:val="center"/>
            <w:hideMark/>
          </w:tcPr>
          <w:p w14:paraId="5DC5A916" w14:textId="04873747"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68970083"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7EEE4BF7"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136</w:t>
            </w:r>
          </w:p>
        </w:tc>
        <w:tc>
          <w:tcPr>
            <w:tcW w:w="6521" w:type="dxa"/>
            <w:tcBorders>
              <w:top w:val="nil"/>
              <w:left w:val="nil"/>
              <w:bottom w:val="single" w:sz="4" w:space="0" w:color="auto"/>
              <w:right w:val="single" w:sz="4" w:space="0" w:color="auto"/>
            </w:tcBorders>
            <w:hideMark/>
          </w:tcPr>
          <w:p w14:paraId="16E531EE" w14:textId="5554E652"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Celé NGFW riešenie musí podporovať časovú synchronizáciu cez protokol NTP s autentifikáciou SHA512 a </w:t>
            </w:r>
            <w:proofErr w:type="spellStart"/>
            <w:r w:rsidRPr="00E03E87">
              <w:rPr>
                <w:rFonts w:ascii="Arial" w:eastAsia="Times New Roman" w:hAnsi="Arial" w:cs="Arial"/>
                <w:color w:val="auto"/>
                <w:sz w:val="20"/>
                <w:szCs w:val="20"/>
              </w:rPr>
              <w:t>public</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key</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cryptography</w:t>
            </w:r>
            <w:proofErr w:type="spellEnd"/>
            <w:r w:rsidRPr="00E03E87">
              <w:rPr>
                <w:rFonts w:ascii="Arial" w:eastAsia="Times New Roman" w:hAnsi="Arial" w:cs="Arial"/>
                <w:color w:val="auto"/>
                <w:sz w:val="20"/>
                <w:szCs w:val="20"/>
              </w:rPr>
              <w:t>.</w:t>
            </w:r>
          </w:p>
        </w:tc>
        <w:tc>
          <w:tcPr>
            <w:tcW w:w="1984" w:type="dxa"/>
            <w:tcBorders>
              <w:top w:val="nil"/>
              <w:left w:val="nil"/>
              <w:bottom w:val="single" w:sz="4" w:space="0" w:color="auto"/>
              <w:right w:val="single" w:sz="8" w:space="0" w:color="auto"/>
            </w:tcBorders>
            <w:noWrap/>
            <w:vAlign w:val="center"/>
            <w:hideMark/>
          </w:tcPr>
          <w:p w14:paraId="71B930EE" w14:textId="79D1D269"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66FE7E1C" w14:textId="77777777" w:rsidTr="00E85812">
        <w:trPr>
          <w:trHeight w:val="656"/>
        </w:trPr>
        <w:tc>
          <w:tcPr>
            <w:tcW w:w="1266" w:type="dxa"/>
            <w:tcBorders>
              <w:top w:val="nil"/>
              <w:left w:val="single" w:sz="8" w:space="0" w:color="auto"/>
              <w:bottom w:val="single" w:sz="4" w:space="0" w:color="auto"/>
              <w:right w:val="single" w:sz="4" w:space="0" w:color="auto"/>
            </w:tcBorders>
            <w:noWrap/>
            <w:vAlign w:val="center"/>
            <w:hideMark/>
          </w:tcPr>
          <w:p w14:paraId="03FB8AB8"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137</w:t>
            </w:r>
          </w:p>
        </w:tc>
        <w:tc>
          <w:tcPr>
            <w:tcW w:w="6521" w:type="dxa"/>
            <w:tcBorders>
              <w:top w:val="nil"/>
              <w:left w:val="nil"/>
              <w:bottom w:val="single" w:sz="4" w:space="0" w:color="auto"/>
              <w:right w:val="single" w:sz="4" w:space="0" w:color="auto"/>
            </w:tcBorders>
            <w:hideMark/>
          </w:tcPr>
          <w:p w14:paraId="64056240" w14:textId="7331E1F9"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Riešenie musí podporovať integráciu na </w:t>
            </w:r>
            <w:proofErr w:type="spellStart"/>
            <w:r w:rsidRPr="00E03E87">
              <w:rPr>
                <w:rFonts w:ascii="Arial" w:eastAsia="Times New Roman" w:hAnsi="Arial" w:cs="Arial"/>
                <w:color w:val="auto"/>
                <w:sz w:val="20"/>
                <w:szCs w:val="20"/>
              </w:rPr>
              <w:t>LogRhythm</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Exabeam</w:t>
            </w:r>
            <w:proofErr w:type="spellEnd"/>
            <w:r w:rsidRPr="00E03E87">
              <w:rPr>
                <w:rFonts w:ascii="Arial" w:eastAsia="Times New Roman" w:hAnsi="Arial" w:cs="Arial"/>
                <w:color w:val="auto"/>
                <w:sz w:val="20"/>
                <w:szCs w:val="20"/>
              </w:rPr>
              <w:t>).</w:t>
            </w:r>
          </w:p>
        </w:tc>
        <w:tc>
          <w:tcPr>
            <w:tcW w:w="1984" w:type="dxa"/>
            <w:tcBorders>
              <w:top w:val="nil"/>
              <w:left w:val="nil"/>
              <w:bottom w:val="single" w:sz="4" w:space="0" w:color="auto"/>
              <w:right w:val="single" w:sz="8" w:space="0" w:color="auto"/>
            </w:tcBorders>
            <w:noWrap/>
            <w:vAlign w:val="center"/>
            <w:hideMark/>
          </w:tcPr>
          <w:p w14:paraId="3D970DF0" w14:textId="18E1861E"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6E260BBD"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4C38F4C7"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138</w:t>
            </w:r>
          </w:p>
        </w:tc>
        <w:tc>
          <w:tcPr>
            <w:tcW w:w="6521" w:type="dxa"/>
            <w:tcBorders>
              <w:top w:val="nil"/>
              <w:left w:val="nil"/>
              <w:bottom w:val="single" w:sz="4" w:space="0" w:color="auto"/>
              <w:right w:val="single" w:sz="4" w:space="0" w:color="auto"/>
            </w:tcBorders>
            <w:hideMark/>
          </w:tcPr>
          <w:p w14:paraId="401352C1" w14:textId="011FB08B"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Firewall musí podporovať možnosť odoslať do </w:t>
            </w:r>
            <w:proofErr w:type="spellStart"/>
            <w:r w:rsidRPr="00E03E87">
              <w:rPr>
                <w:rFonts w:ascii="Arial" w:eastAsia="Times New Roman" w:hAnsi="Arial" w:cs="Arial"/>
                <w:color w:val="auto"/>
                <w:sz w:val="20"/>
                <w:szCs w:val="20"/>
              </w:rPr>
              <w:t>sandboxu</w:t>
            </w:r>
            <w:proofErr w:type="spellEnd"/>
            <w:r w:rsidRPr="00E03E87">
              <w:rPr>
                <w:rFonts w:ascii="Arial" w:eastAsia="Times New Roman" w:hAnsi="Arial" w:cs="Arial"/>
                <w:color w:val="auto"/>
                <w:sz w:val="20"/>
                <w:szCs w:val="20"/>
              </w:rPr>
              <w:t xml:space="preserve"> na inšpekciu neznámej vzorky prechádzajúcej protokolom HTTP, HTTPS, SMTP, SMTPS, IMAP, IMAPS, FTP a SMB.</w:t>
            </w:r>
          </w:p>
        </w:tc>
        <w:tc>
          <w:tcPr>
            <w:tcW w:w="1984" w:type="dxa"/>
            <w:tcBorders>
              <w:top w:val="nil"/>
              <w:left w:val="nil"/>
              <w:bottom w:val="single" w:sz="4" w:space="0" w:color="auto"/>
              <w:right w:val="single" w:sz="8" w:space="0" w:color="auto"/>
            </w:tcBorders>
            <w:noWrap/>
            <w:vAlign w:val="center"/>
            <w:hideMark/>
          </w:tcPr>
          <w:p w14:paraId="405A957F" w14:textId="054453C4"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1A982ADD" w14:textId="77777777" w:rsidTr="00E03E87">
        <w:trPr>
          <w:trHeight w:val="510"/>
        </w:trPr>
        <w:tc>
          <w:tcPr>
            <w:tcW w:w="1266" w:type="dxa"/>
            <w:tcBorders>
              <w:top w:val="nil"/>
              <w:left w:val="single" w:sz="8" w:space="0" w:color="auto"/>
              <w:bottom w:val="single" w:sz="4" w:space="0" w:color="auto"/>
              <w:right w:val="single" w:sz="4" w:space="0" w:color="auto"/>
            </w:tcBorders>
            <w:noWrap/>
            <w:vAlign w:val="center"/>
            <w:hideMark/>
          </w:tcPr>
          <w:p w14:paraId="449D535C"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lastRenderedPageBreak/>
              <w:t>139</w:t>
            </w:r>
          </w:p>
        </w:tc>
        <w:tc>
          <w:tcPr>
            <w:tcW w:w="6521" w:type="dxa"/>
            <w:tcBorders>
              <w:top w:val="nil"/>
              <w:left w:val="nil"/>
              <w:bottom w:val="single" w:sz="4" w:space="0" w:color="auto"/>
              <w:right w:val="single" w:sz="4" w:space="0" w:color="auto"/>
            </w:tcBorders>
            <w:hideMark/>
          </w:tcPr>
          <w:p w14:paraId="6293DA72" w14:textId="39861431"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proofErr w:type="spellStart"/>
            <w:r w:rsidRPr="00E03E87">
              <w:rPr>
                <w:rFonts w:ascii="Arial" w:eastAsia="Times New Roman" w:hAnsi="Arial" w:cs="Arial"/>
                <w:color w:val="auto"/>
                <w:sz w:val="20"/>
                <w:szCs w:val="20"/>
              </w:rPr>
              <w:t>Sandbox</w:t>
            </w:r>
            <w:proofErr w:type="spellEnd"/>
            <w:r w:rsidRPr="00E03E87">
              <w:rPr>
                <w:rFonts w:ascii="Arial" w:eastAsia="Times New Roman" w:hAnsi="Arial" w:cs="Arial"/>
                <w:color w:val="auto"/>
                <w:sz w:val="20"/>
                <w:szCs w:val="20"/>
              </w:rPr>
              <w:t xml:space="preserve"> systém musí byť od rovnakého výrobcu ako je NGFW, ale nemusí byť HW súčasťou NGFW.</w:t>
            </w:r>
          </w:p>
        </w:tc>
        <w:tc>
          <w:tcPr>
            <w:tcW w:w="1984" w:type="dxa"/>
            <w:tcBorders>
              <w:top w:val="nil"/>
              <w:left w:val="nil"/>
              <w:bottom w:val="single" w:sz="4" w:space="0" w:color="auto"/>
              <w:right w:val="single" w:sz="8" w:space="0" w:color="auto"/>
            </w:tcBorders>
            <w:noWrap/>
            <w:vAlign w:val="center"/>
            <w:hideMark/>
          </w:tcPr>
          <w:p w14:paraId="5D302213" w14:textId="054C14ED"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32E95A27" w14:textId="77777777" w:rsidTr="00E03E87">
        <w:trPr>
          <w:trHeight w:val="1275"/>
        </w:trPr>
        <w:tc>
          <w:tcPr>
            <w:tcW w:w="1266" w:type="dxa"/>
            <w:tcBorders>
              <w:top w:val="nil"/>
              <w:left w:val="single" w:sz="8" w:space="0" w:color="auto"/>
              <w:bottom w:val="single" w:sz="4" w:space="0" w:color="auto"/>
              <w:right w:val="single" w:sz="4" w:space="0" w:color="auto"/>
            </w:tcBorders>
            <w:noWrap/>
            <w:vAlign w:val="center"/>
            <w:hideMark/>
          </w:tcPr>
          <w:p w14:paraId="5AB132B4"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140</w:t>
            </w:r>
          </w:p>
        </w:tc>
        <w:tc>
          <w:tcPr>
            <w:tcW w:w="6521" w:type="dxa"/>
            <w:tcBorders>
              <w:top w:val="nil"/>
              <w:left w:val="nil"/>
              <w:bottom w:val="single" w:sz="4" w:space="0" w:color="auto"/>
              <w:right w:val="single" w:sz="4" w:space="0" w:color="auto"/>
            </w:tcBorders>
            <w:hideMark/>
          </w:tcPr>
          <w:p w14:paraId="5AF31C19" w14:textId="60FAA2F9"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proofErr w:type="spellStart"/>
            <w:r w:rsidRPr="00E03E87">
              <w:rPr>
                <w:rFonts w:ascii="Arial" w:eastAsia="Times New Roman" w:hAnsi="Arial" w:cs="Arial"/>
                <w:color w:val="auto"/>
                <w:sz w:val="20"/>
                <w:szCs w:val="20"/>
              </w:rPr>
              <w:t>Sandbox</w:t>
            </w:r>
            <w:proofErr w:type="spellEnd"/>
            <w:r w:rsidRPr="00E03E87">
              <w:rPr>
                <w:rFonts w:ascii="Arial" w:eastAsia="Times New Roman" w:hAnsi="Arial" w:cs="Arial"/>
                <w:color w:val="auto"/>
                <w:sz w:val="20"/>
                <w:szCs w:val="20"/>
              </w:rPr>
              <w:t xml:space="preserve"> systém musí byť schopný okamžite automaticky vytvoriť IPS/AV signatúry pre NGFW, v prípade, keď je testovaná vzorka vyhodnotená ako škodlivý.</w:t>
            </w:r>
          </w:p>
        </w:tc>
        <w:tc>
          <w:tcPr>
            <w:tcW w:w="1984" w:type="dxa"/>
            <w:tcBorders>
              <w:top w:val="nil"/>
              <w:left w:val="nil"/>
              <w:bottom w:val="single" w:sz="4" w:space="0" w:color="auto"/>
              <w:right w:val="single" w:sz="8" w:space="0" w:color="auto"/>
            </w:tcBorders>
            <w:noWrap/>
            <w:vAlign w:val="center"/>
            <w:hideMark/>
          </w:tcPr>
          <w:p w14:paraId="3B89DCD3" w14:textId="7CD9534B"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2459F2A5"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3D34594B"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141</w:t>
            </w:r>
          </w:p>
        </w:tc>
        <w:tc>
          <w:tcPr>
            <w:tcW w:w="6521" w:type="dxa"/>
            <w:tcBorders>
              <w:top w:val="nil"/>
              <w:left w:val="nil"/>
              <w:bottom w:val="single" w:sz="4" w:space="0" w:color="auto"/>
              <w:right w:val="single" w:sz="4" w:space="0" w:color="auto"/>
            </w:tcBorders>
            <w:hideMark/>
          </w:tcPr>
          <w:p w14:paraId="1C5264E5" w14:textId="7050F3A1"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proofErr w:type="spellStart"/>
            <w:r w:rsidRPr="00E03E87">
              <w:rPr>
                <w:rFonts w:ascii="Arial" w:eastAsia="Times New Roman" w:hAnsi="Arial" w:cs="Arial"/>
                <w:color w:val="auto"/>
                <w:sz w:val="20"/>
                <w:szCs w:val="20"/>
              </w:rPr>
              <w:t>Sandbox</w:t>
            </w:r>
            <w:proofErr w:type="spellEnd"/>
            <w:r w:rsidRPr="00E03E87">
              <w:rPr>
                <w:rFonts w:ascii="Arial" w:eastAsia="Times New Roman" w:hAnsi="Arial" w:cs="Arial"/>
                <w:color w:val="auto"/>
                <w:sz w:val="20"/>
                <w:szCs w:val="20"/>
              </w:rPr>
              <w:t xml:space="preserve"> musí byť schopný automaticky upraviť kategórie používané URL databázy ak zistí, že testovaná vzorka je škodlivý a komunikuje na konkrétne URL.</w:t>
            </w:r>
          </w:p>
        </w:tc>
        <w:tc>
          <w:tcPr>
            <w:tcW w:w="1984" w:type="dxa"/>
            <w:tcBorders>
              <w:top w:val="nil"/>
              <w:left w:val="nil"/>
              <w:bottom w:val="single" w:sz="4" w:space="0" w:color="auto"/>
              <w:right w:val="single" w:sz="8" w:space="0" w:color="auto"/>
            </w:tcBorders>
            <w:noWrap/>
            <w:vAlign w:val="center"/>
            <w:hideMark/>
          </w:tcPr>
          <w:p w14:paraId="1FF56615" w14:textId="35CD9780"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6F576790"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29BE7491"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142</w:t>
            </w:r>
          </w:p>
        </w:tc>
        <w:tc>
          <w:tcPr>
            <w:tcW w:w="6521" w:type="dxa"/>
            <w:tcBorders>
              <w:top w:val="nil"/>
              <w:left w:val="nil"/>
              <w:bottom w:val="single" w:sz="4" w:space="0" w:color="auto"/>
              <w:right w:val="single" w:sz="4" w:space="0" w:color="auto"/>
            </w:tcBorders>
            <w:hideMark/>
          </w:tcPr>
          <w:p w14:paraId="0A8AA33D" w14:textId="66045B96"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proofErr w:type="spellStart"/>
            <w:r w:rsidRPr="00E03E87">
              <w:rPr>
                <w:rFonts w:ascii="Arial" w:eastAsia="Times New Roman" w:hAnsi="Arial" w:cs="Arial"/>
                <w:color w:val="auto"/>
                <w:sz w:val="20"/>
                <w:szCs w:val="20"/>
              </w:rPr>
              <w:t>Sandbox</w:t>
            </w:r>
            <w:proofErr w:type="spellEnd"/>
            <w:r w:rsidRPr="00E03E87">
              <w:rPr>
                <w:rFonts w:ascii="Arial" w:eastAsia="Times New Roman" w:hAnsi="Arial" w:cs="Arial"/>
                <w:color w:val="auto"/>
                <w:sz w:val="20"/>
                <w:szCs w:val="20"/>
              </w:rPr>
              <w:t xml:space="preserve"> musí poskytovať aktualizácie signatúr pre AV, </w:t>
            </w:r>
            <w:proofErr w:type="spellStart"/>
            <w:r w:rsidRPr="00E03E87">
              <w:rPr>
                <w:rFonts w:ascii="Arial" w:eastAsia="Times New Roman" w:hAnsi="Arial" w:cs="Arial"/>
                <w:color w:val="auto"/>
                <w:sz w:val="20"/>
                <w:szCs w:val="20"/>
              </w:rPr>
              <w:t>Webfiltering</w:t>
            </w:r>
            <w:proofErr w:type="spellEnd"/>
            <w:r w:rsidRPr="00E03E87">
              <w:rPr>
                <w:rFonts w:ascii="Arial" w:eastAsia="Times New Roman" w:hAnsi="Arial" w:cs="Arial"/>
                <w:color w:val="auto"/>
                <w:sz w:val="20"/>
                <w:szCs w:val="20"/>
              </w:rPr>
              <w:t>, DNS, C&amp;C.</w:t>
            </w:r>
          </w:p>
        </w:tc>
        <w:tc>
          <w:tcPr>
            <w:tcW w:w="1984" w:type="dxa"/>
            <w:tcBorders>
              <w:top w:val="nil"/>
              <w:left w:val="nil"/>
              <w:bottom w:val="single" w:sz="4" w:space="0" w:color="auto"/>
              <w:right w:val="single" w:sz="8" w:space="0" w:color="auto"/>
            </w:tcBorders>
            <w:noWrap/>
            <w:vAlign w:val="center"/>
            <w:hideMark/>
          </w:tcPr>
          <w:p w14:paraId="03A5165C" w14:textId="6F2915B3"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6AD92145"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072CFC99"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143</w:t>
            </w:r>
          </w:p>
        </w:tc>
        <w:tc>
          <w:tcPr>
            <w:tcW w:w="6521" w:type="dxa"/>
            <w:tcBorders>
              <w:top w:val="nil"/>
              <w:left w:val="nil"/>
              <w:bottom w:val="single" w:sz="4" w:space="0" w:color="auto"/>
              <w:right w:val="single" w:sz="4" w:space="0" w:color="auto"/>
            </w:tcBorders>
            <w:hideMark/>
          </w:tcPr>
          <w:p w14:paraId="63E321AB" w14:textId="24467F5C"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proofErr w:type="spellStart"/>
            <w:r w:rsidRPr="00E03E87">
              <w:rPr>
                <w:rFonts w:ascii="Arial" w:eastAsia="Times New Roman" w:hAnsi="Arial" w:cs="Arial"/>
                <w:color w:val="auto"/>
                <w:sz w:val="20"/>
                <w:szCs w:val="20"/>
              </w:rPr>
              <w:t>Sandbox</w:t>
            </w:r>
            <w:proofErr w:type="spellEnd"/>
            <w:r w:rsidRPr="00E03E87">
              <w:rPr>
                <w:rFonts w:ascii="Arial" w:eastAsia="Times New Roman" w:hAnsi="Arial" w:cs="Arial"/>
                <w:color w:val="auto"/>
                <w:sz w:val="20"/>
                <w:szCs w:val="20"/>
              </w:rPr>
              <w:t xml:space="preserve"> musí podporovať operačné systémy Windows, Linux, </w:t>
            </w:r>
            <w:proofErr w:type="spellStart"/>
            <w:r w:rsidRPr="00E03E87">
              <w:rPr>
                <w:rFonts w:ascii="Arial" w:eastAsia="Times New Roman" w:hAnsi="Arial" w:cs="Arial"/>
                <w:color w:val="auto"/>
                <w:sz w:val="20"/>
                <w:szCs w:val="20"/>
              </w:rPr>
              <w:t>MacOS</w:t>
            </w:r>
            <w:proofErr w:type="spellEnd"/>
            <w:r w:rsidRPr="00E03E87">
              <w:rPr>
                <w:rFonts w:ascii="Arial" w:eastAsia="Times New Roman" w:hAnsi="Arial" w:cs="Arial"/>
                <w:color w:val="auto"/>
                <w:sz w:val="20"/>
                <w:szCs w:val="20"/>
              </w:rPr>
              <w:t xml:space="preserve"> a Android</w:t>
            </w:r>
          </w:p>
        </w:tc>
        <w:tc>
          <w:tcPr>
            <w:tcW w:w="1984" w:type="dxa"/>
            <w:tcBorders>
              <w:top w:val="nil"/>
              <w:left w:val="nil"/>
              <w:bottom w:val="single" w:sz="4" w:space="0" w:color="auto"/>
              <w:right w:val="single" w:sz="8" w:space="0" w:color="auto"/>
            </w:tcBorders>
            <w:noWrap/>
            <w:vAlign w:val="center"/>
            <w:hideMark/>
          </w:tcPr>
          <w:p w14:paraId="1B8F7DC8" w14:textId="2F3573F9"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4A17873C" w14:textId="77777777" w:rsidTr="00E03E87">
        <w:trPr>
          <w:trHeight w:val="510"/>
        </w:trPr>
        <w:tc>
          <w:tcPr>
            <w:tcW w:w="1266" w:type="dxa"/>
            <w:tcBorders>
              <w:top w:val="nil"/>
              <w:left w:val="single" w:sz="8" w:space="0" w:color="auto"/>
              <w:bottom w:val="single" w:sz="4" w:space="0" w:color="auto"/>
              <w:right w:val="single" w:sz="4" w:space="0" w:color="auto"/>
            </w:tcBorders>
            <w:noWrap/>
            <w:vAlign w:val="center"/>
            <w:hideMark/>
          </w:tcPr>
          <w:p w14:paraId="26DE3613"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144</w:t>
            </w:r>
          </w:p>
        </w:tc>
        <w:tc>
          <w:tcPr>
            <w:tcW w:w="6521" w:type="dxa"/>
            <w:tcBorders>
              <w:top w:val="nil"/>
              <w:left w:val="nil"/>
              <w:bottom w:val="single" w:sz="4" w:space="0" w:color="auto"/>
              <w:right w:val="single" w:sz="4" w:space="0" w:color="auto"/>
            </w:tcBorders>
            <w:hideMark/>
          </w:tcPr>
          <w:p w14:paraId="35CD40DC" w14:textId="3E2A534C"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Report z analýzy odoslanej vzorky do </w:t>
            </w:r>
            <w:proofErr w:type="spellStart"/>
            <w:r w:rsidRPr="00E03E87">
              <w:rPr>
                <w:rFonts w:ascii="Arial" w:eastAsia="Times New Roman" w:hAnsi="Arial" w:cs="Arial"/>
                <w:color w:val="auto"/>
                <w:sz w:val="20"/>
                <w:szCs w:val="20"/>
              </w:rPr>
              <w:t>sandboxu</w:t>
            </w:r>
            <w:proofErr w:type="spellEnd"/>
            <w:r w:rsidRPr="00E03E87">
              <w:rPr>
                <w:rFonts w:ascii="Arial" w:eastAsia="Times New Roman" w:hAnsi="Arial" w:cs="Arial"/>
                <w:color w:val="auto"/>
                <w:sz w:val="20"/>
                <w:szCs w:val="20"/>
              </w:rPr>
              <w:t xml:space="preserve"> musí byť prístupný priamo z rozhrania NGFW</w:t>
            </w:r>
          </w:p>
        </w:tc>
        <w:tc>
          <w:tcPr>
            <w:tcW w:w="1984" w:type="dxa"/>
            <w:tcBorders>
              <w:top w:val="nil"/>
              <w:left w:val="nil"/>
              <w:bottom w:val="single" w:sz="4" w:space="0" w:color="auto"/>
              <w:right w:val="single" w:sz="8" w:space="0" w:color="auto"/>
            </w:tcBorders>
            <w:noWrap/>
            <w:vAlign w:val="center"/>
            <w:hideMark/>
          </w:tcPr>
          <w:p w14:paraId="1E3DF61D" w14:textId="05C4953D"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2C012A35"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03ABD454"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145</w:t>
            </w:r>
          </w:p>
        </w:tc>
        <w:tc>
          <w:tcPr>
            <w:tcW w:w="6521" w:type="dxa"/>
            <w:tcBorders>
              <w:top w:val="nil"/>
              <w:left w:val="nil"/>
              <w:bottom w:val="single" w:sz="4" w:space="0" w:color="auto"/>
              <w:right w:val="single" w:sz="4" w:space="0" w:color="auto"/>
            </w:tcBorders>
            <w:hideMark/>
          </w:tcPr>
          <w:p w14:paraId="71FD5196" w14:textId="06CAFAB3"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Aktualizácia </w:t>
            </w:r>
            <w:proofErr w:type="spellStart"/>
            <w:r w:rsidRPr="00E03E87">
              <w:rPr>
                <w:rFonts w:ascii="Arial" w:eastAsia="Times New Roman" w:hAnsi="Arial" w:cs="Arial"/>
                <w:color w:val="auto"/>
                <w:sz w:val="20"/>
                <w:szCs w:val="20"/>
              </w:rPr>
              <w:t>zero-day</w:t>
            </w:r>
            <w:proofErr w:type="spellEnd"/>
            <w:r w:rsidRPr="00E03E87">
              <w:rPr>
                <w:rFonts w:ascii="Arial" w:eastAsia="Times New Roman" w:hAnsi="Arial" w:cs="Arial"/>
                <w:color w:val="auto"/>
                <w:sz w:val="20"/>
                <w:szCs w:val="20"/>
              </w:rPr>
              <w:t xml:space="preserve"> signatúr musí byť inštalovaná do NGFW v reálnom čase, čiže s nulovým oneskorením</w:t>
            </w:r>
          </w:p>
        </w:tc>
        <w:tc>
          <w:tcPr>
            <w:tcW w:w="1984" w:type="dxa"/>
            <w:tcBorders>
              <w:top w:val="nil"/>
              <w:left w:val="nil"/>
              <w:bottom w:val="single" w:sz="4" w:space="0" w:color="auto"/>
              <w:right w:val="single" w:sz="8" w:space="0" w:color="auto"/>
            </w:tcBorders>
            <w:noWrap/>
            <w:vAlign w:val="center"/>
            <w:hideMark/>
          </w:tcPr>
          <w:p w14:paraId="1E2FD4BD" w14:textId="09D7BAFE"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2B09BC34"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43BCFB09"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146</w:t>
            </w:r>
          </w:p>
        </w:tc>
        <w:tc>
          <w:tcPr>
            <w:tcW w:w="6521" w:type="dxa"/>
            <w:tcBorders>
              <w:top w:val="nil"/>
              <w:left w:val="nil"/>
              <w:bottom w:val="single" w:sz="4" w:space="0" w:color="auto"/>
              <w:right w:val="single" w:sz="4" w:space="0" w:color="auto"/>
            </w:tcBorders>
            <w:hideMark/>
          </w:tcPr>
          <w:p w14:paraId="43F7628F" w14:textId="4811D183"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byť schopný </w:t>
            </w:r>
            <w:proofErr w:type="spellStart"/>
            <w:r w:rsidRPr="00E03E87">
              <w:rPr>
                <w:rFonts w:ascii="Arial" w:eastAsia="Times New Roman" w:hAnsi="Arial" w:cs="Arial"/>
                <w:color w:val="auto"/>
                <w:sz w:val="20"/>
                <w:szCs w:val="20"/>
              </w:rPr>
              <w:t>detekovať</w:t>
            </w:r>
            <w:proofErr w:type="spellEnd"/>
            <w:r w:rsidRPr="00E03E87">
              <w:rPr>
                <w:rFonts w:ascii="Arial" w:eastAsia="Times New Roman" w:hAnsi="Arial" w:cs="Arial"/>
                <w:color w:val="auto"/>
                <w:sz w:val="20"/>
                <w:szCs w:val="20"/>
              </w:rPr>
              <w:t xml:space="preserve"> a zablokovať stiahnutie neznámeho škodlivého súboru v reálnom čase, bez toho, aby bol doručený na koncový bod.</w:t>
            </w:r>
          </w:p>
        </w:tc>
        <w:tc>
          <w:tcPr>
            <w:tcW w:w="1984" w:type="dxa"/>
            <w:tcBorders>
              <w:top w:val="nil"/>
              <w:left w:val="nil"/>
              <w:bottom w:val="single" w:sz="4" w:space="0" w:color="auto"/>
              <w:right w:val="single" w:sz="8" w:space="0" w:color="auto"/>
            </w:tcBorders>
            <w:noWrap/>
            <w:vAlign w:val="center"/>
            <w:hideMark/>
          </w:tcPr>
          <w:p w14:paraId="048CDD12" w14:textId="73792103"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79BADDE7"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2F85E75D"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147</w:t>
            </w:r>
          </w:p>
        </w:tc>
        <w:tc>
          <w:tcPr>
            <w:tcW w:w="6521" w:type="dxa"/>
            <w:tcBorders>
              <w:top w:val="nil"/>
              <w:left w:val="nil"/>
              <w:bottom w:val="single" w:sz="4" w:space="0" w:color="auto"/>
              <w:right w:val="single" w:sz="4" w:space="0" w:color="auto"/>
            </w:tcBorders>
            <w:hideMark/>
          </w:tcPr>
          <w:p w14:paraId="3F09B7C6" w14:textId="215463B9"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byť schopný </w:t>
            </w:r>
            <w:proofErr w:type="spellStart"/>
            <w:r w:rsidRPr="00E03E87">
              <w:rPr>
                <w:rFonts w:ascii="Arial" w:eastAsia="Times New Roman" w:hAnsi="Arial" w:cs="Arial"/>
                <w:color w:val="auto"/>
                <w:sz w:val="20"/>
                <w:szCs w:val="20"/>
              </w:rPr>
              <w:t>detekovať</w:t>
            </w:r>
            <w:proofErr w:type="spellEnd"/>
            <w:r w:rsidRPr="00E03E87">
              <w:rPr>
                <w:rFonts w:ascii="Arial" w:eastAsia="Times New Roman" w:hAnsi="Arial" w:cs="Arial"/>
                <w:color w:val="auto"/>
                <w:sz w:val="20"/>
                <w:szCs w:val="20"/>
              </w:rPr>
              <w:t xml:space="preserve"> neznáme vzorky priamo na firewalle bez nutnosti napojenia na externé zariadenie alebo službu.</w:t>
            </w:r>
          </w:p>
        </w:tc>
        <w:tc>
          <w:tcPr>
            <w:tcW w:w="1984" w:type="dxa"/>
            <w:tcBorders>
              <w:top w:val="nil"/>
              <w:left w:val="nil"/>
              <w:bottom w:val="single" w:sz="4" w:space="0" w:color="auto"/>
              <w:right w:val="single" w:sz="8" w:space="0" w:color="auto"/>
            </w:tcBorders>
            <w:noWrap/>
            <w:vAlign w:val="center"/>
            <w:hideMark/>
          </w:tcPr>
          <w:p w14:paraId="72DBEA5D" w14:textId="521C755F"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30A1EC9A"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10DFEB52"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148</w:t>
            </w:r>
          </w:p>
        </w:tc>
        <w:tc>
          <w:tcPr>
            <w:tcW w:w="6521" w:type="dxa"/>
            <w:tcBorders>
              <w:top w:val="nil"/>
              <w:left w:val="nil"/>
              <w:bottom w:val="single" w:sz="4" w:space="0" w:color="auto"/>
              <w:right w:val="single" w:sz="4" w:space="0" w:color="auto"/>
            </w:tcBorders>
            <w:hideMark/>
          </w:tcPr>
          <w:p w14:paraId="79535AC3" w14:textId="3D479C61"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podporovať </w:t>
            </w:r>
            <w:proofErr w:type="spellStart"/>
            <w:r w:rsidRPr="00E03E87">
              <w:rPr>
                <w:rFonts w:ascii="Arial" w:eastAsia="Times New Roman" w:hAnsi="Arial" w:cs="Arial"/>
                <w:color w:val="auto"/>
                <w:sz w:val="20"/>
                <w:szCs w:val="20"/>
              </w:rPr>
              <w:t>sandboxing</w:t>
            </w:r>
            <w:proofErr w:type="spellEnd"/>
            <w:r w:rsidRPr="00E03E87">
              <w:rPr>
                <w:rFonts w:ascii="Arial" w:eastAsia="Times New Roman" w:hAnsi="Arial" w:cs="Arial"/>
                <w:color w:val="auto"/>
                <w:sz w:val="20"/>
                <w:szCs w:val="20"/>
              </w:rPr>
              <w:t xml:space="preserve"> v </w:t>
            </w:r>
            <w:proofErr w:type="spellStart"/>
            <w:r w:rsidRPr="00E03E87">
              <w:rPr>
                <w:rFonts w:ascii="Arial" w:eastAsia="Times New Roman" w:hAnsi="Arial" w:cs="Arial"/>
                <w:color w:val="auto"/>
                <w:sz w:val="20"/>
                <w:szCs w:val="20"/>
              </w:rPr>
              <w:t>cloude</w:t>
            </w:r>
            <w:proofErr w:type="spellEnd"/>
            <w:r w:rsidRPr="00E03E87">
              <w:rPr>
                <w:rFonts w:ascii="Arial" w:eastAsia="Times New Roman" w:hAnsi="Arial" w:cs="Arial"/>
                <w:color w:val="auto"/>
                <w:sz w:val="20"/>
                <w:szCs w:val="20"/>
              </w:rPr>
              <w:t>, ktorý využíva umelú inteligenciu na ochranu pred sofistikovanými útokmi.</w:t>
            </w:r>
          </w:p>
        </w:tc>
        <w:tc>
          <w:tcPr>
            <w:tcW w:w="1984" w:type="dxa"/>
            <w:tcBorders>
              <w:top w:val="nil"/>
              <w:left w:val="nil"/>
              <w:bottom w:val="single" w:sz="4" w:space="0" w:color="auto"/>
              <w:right w:val="single" w:sz="8" w:space="0" w:color="auto"/>
            </w:tcBorders>
            <w:noWrap/>
            <w:vAlign w:val="center"/>
            <w:hideMark/>
          </w:tcPr>
          <w:p w14:paraId="0DCDF0F7" w14:textId="62D5728D"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4EE4F689"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4EFEA49D"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149</w:t>
            </w:r>
          </w:p>
        </w:tc>
        <w:tc>
          <w:tcPr>
            <w:tcW w:w="6521" w:type="dxa"/>
            <w:tcBorders>
              <w:top w:val="nil"/>
              <w:left w:val="nil"/>
              <w:bottom w:val="single" w:sz="4" w:space="0" w:color="auto"/>
              <w:right w:val="single" w:sz="4" w:space="0" w:color="auto"/>
            </w:tcBorders>
            <w:hideMark/>
          </w:tcPr>
          <w:p w14:paraId="19FDFE9E" w14:textId="3F279FF3"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proofErr w:type="spellStart"/>
            <w:r w:rsidRPr="00E03E87">
              <w:rPr>
                <w:rFonts w:ascii="Arial" w:eastAsia="Times New Roman" w:hAnsi="Arial" w:cs="Arial"/>
                <w:color w:val="auto"/>
                <w:sz w:val="20"/>
                <w:szCs w:val="20"/>
              </w:rPr>
              <w:t>Sandbox</w:t>
            </w:r>
            <w:proofErr w:type="spellEnd"/>
            <w:r w:rsidRPr="00E03E87">
              <w:rPr>
                <w:rFonts w:ascii="Arial" w:eastAsia="Times New Roman" w:hAnsi="Arial" w:cs="Arial"/>
                <w:color w:val="auto"/>
                <w:sz w:val="20"/>
                <w:szCs w:val="20"/>
              </w:rPr>
              <w:t xml:space="preserve"> musí vedieť používať introspekciu VM (</w:t>
            </w:r>
            <w:proofErr w:type="spellStart"/>
            <w:r w:rsidRPr="00E03E87">
              <w:rPr>
                <w:rFonts w:ascii="Arial" w:eastAsia="Times New Roman" w:hAnsi="Arial" w:cs="Arial"/>
                <w:color w:val="auto"/>
                <w:sz w:val="20"/>
                <w:szCs w:val="20"/>
              </w:rPr>
              <w:t>Virtual</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Machine</w:t>
            </w:r>
            <w:proofErr w:type="spellEnd"/>
            <w:r w:rsidRPr="00E03E87">
              <w:rPr>
                <w:rFonts w:ascii="Arial" w:eastAsia="Times New Roman" w:hAnsi="Arial" w:cs="Arial"/>
                <w:color w:val="auto"/>
                <w:sz w:val="20"/>
                <w:szCs w:val="20"/>
              </w:rPr>
              <w:t>) a pamäťovú analýzu, aby odhalil vysoko sofistikovaný malware. Zároveň vie predchádzať tomu, aby malware rozpoznal, že sa nachádza vo virtuálnom prostredí.</w:t>
            </w:r>
          </w:p>
        </w:tc>
        <w:tc>
          <w:tcPr>
            <w:tcW w:w="1984" w:type="dxa"/>
            <w:tcBorders>
              <w:top w:val="nil"/>
              <w:left w:val="nil"/>
              <w:bottom w:val="single" w:sz="4" w:space="0" w:color="auto"/>
              <w:right w:val="single" w:sz="8" w:space="0" w:color="auto"/>
            </w:tcBorders>
            <w:noWrap/>
            <w:vAlign w:val="center"/>
            <w:hideMark/>
          </w:tcPr>
          <w:p w14:paraId="401DB63C" w14:textId="42F8624C"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457F8633"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40D2BE56"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150</w:t>
            </w:r>
          </w:p>
        </w:tc>
        <w:tc>
          <w:tcPr>
            <w:tcW w:w="6521" w:type="dxa"/>
            <w:tcBorders>
              <w:top w:val="nil"/>
              <w:left w:val="nil"/>
              <w:bottom w:val="single" w:sz="4" w:space="0" w:color="auto"/>
              <w:right w:val="single" w:sz="4" w:space="0" w:color="auto"/>
            </w:tcBorders>
            <w:hideMark/>
          </w:tcPr>
          <w:p w14:paraId="6FDCB78A" w14:textId="1CEC4463"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proofErr w:type="spellStart"/>
            <w:r w:rsidRPr="00E03E87">
              <w:rPr>
                <w:rFonts w:ascii="Arial" w:eastAsia="Times New Roman" w:hAnsi="Arial" w:cs="Arial"/>
                <w:color w:val="auto"/>
                <w:sz w:val="20"/>
                <w:szCs w:val="20"/>
              </w:rPr>
              <w:t>Sandbox</w:t>
            </w:r>
            <w:proofErr w:type="spellEnd"/>
            <w:r w:rsidRPr="00E03E87">
              <w:rPr>
                <w:rFonts w:ascii="Arial" w:eastAsia="Times New Roman" w:hAnsi="Arial" w:cs="Arial"/>
                <w:color w:val="auto"/>
                <w:sz w:val="20"/>
                <w:szCs w:val="20"/>
              </w:rPr>
              <w:t xml:space="preserve"> musí používať inteligentnú analýzu bežiacej pamäte a zachytáva snímky v čase, keď prebieha podozrivá aktivita. </w:t>
            </w:r>
          </w:p>
        </w:tc>
        <w:tc>
          <w:tcPr>
            <w:tcW w:w="1984" w:type="dxa"/>
            <w:tcBorders>
              <w:top w:val="nil"/>
              <w:left w:val="nil"/>
              <w:bottom w:val="single" w:sz="4" w:space="0" w:color="auto"/>
              <w:right w:val="single" w:sz="8" w:space="0" w:color="auto"/>
            </w:tcBorders>
            <w:noWrap/>
            <w:vAlign w:val="center"/>
            <w:hideMark/>
          </w:tcPr>
          <w:p w14:paraId="017A2239" w14:textId="6B439D0C"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6A65D6C7" w14:textId="77777777" w:rsidTr="00E85812">
        <w:trPr>
          <w:trHeight w:val="839"/>
        </w:trPr>
        <w:tc>
          <w:tcPr>
            <w:tcW w:w="1266" w:type="dxa"/>
            <w:tcBorders>
              <w:top w:val="nil"/>
              <w:left w:val="single" w:sz="8" w:space="0" w:color="auto"/>
              <w:bottom w:val="single" w:sz="4" w:space="0" w:color="auto"/>
              <w:right w:val="single" w:sz="4" w:space="0" w:color="auto"/>
            </w:tcBorders>
            <w:noWrap/>
            <w:vAlign w:val="center"/>
            <w:hideMark/>
          </w:tcPr>
          <w:p w14:paraId="484C33C9"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151</w:t>
            </w:r>
          </w:p>
        </w:tc>
        <w:tc>
          <w:tcPr>
            <w:tcW w:w="6521" w:type="dxa"/>
            <w:tcBorders>
              <w:top w:val="nil"/>
              <w:left w:val="nil"/>
              <w:bottom w:val="single" w:sz="4" w:space="0" w:color="auto"/>
              <w:right w:val="single" w:sz="4" w:space="0" w:color="auto"/>
            </w:tcBorders>
            <w:hideMark/>
          </w:tcPr>
          <w:p w14:paraId="2E6B827C" w14:textId="64B06AC0"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proofErr w:type="spellStart"/>
            <w:r w:rsidRPr="00E03E87">
              <w:rPr>
                <w:rFonts w:ascii="Arial" w:eastAsia="Times New Roman" w:hAnsi="Arial" w:cs="Arial"/>
                <w:color w:val="auto"/>
                <w:sz w:val="20"/>
                <w:szCs w:val="20"/>
              </w:rPr>
              <w:t>Sandbox</w:t>
            </w:r>
            <w:proofErr w:type="spellEnd"/>
            <w:r w:rsidRPr="00E03E87">
              <w:rPr>
                <w:rFonts w:ascii="Arial" w:eastAsia="Times New Roman" w:hAnsi="Arial" w:cs="Arial"/>
                <w:color w:val="auto"/>
                <w:sz w:val="20"/>
                <w:szCs w:val="20"/>
              </w:rPr>
              <w:t xml:space="preserve"> musí rozpoznať, ktoré závislosti malware potrebuje na to, aby sa spustil a vie ich nasimulovať.</w:t>
            </w:r>
          </w:p>
        </w:tc>
        <w:tc>
          <w:tcPr>
            <w:tcW w:w="1984" w:type="dxa"/>
            <w:tcBorders>
              <w:top w:val="nil"/>
              <w:left w:val="nil"/>
              <w:bottom w:val="single" w:sz="4" w:space="0" w:color="auto"/>
              <w:right w:val="single" w:sz="8" w:space="0" w:color="auto"/>
            </w:tcBorders>
            <w:noWrap/>
            <w:vAlign w:val="center"/>
            <w:hideMark/>
          </w:tcPr>
          <w:p w14:paraId="6D798811" w14:textId="0E55D958"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1D578A23"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5FED91FE"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152</w:t>
            </w:r>
          </w:p>
        </w:tc>
        <w:tc>
          <w:tcPr>
            <w:tcW w:w="6521" w:type="dxa"/>
            <w:tcBorders>
              <w:top w:val="nil"/>
              <w:left w:val="nil"/>
              <w:bottom w:val="single" w:sz="4" w:space="0" w:color="auto"/>
              <w:right w:val="single" w:sz="4" w:space="0" w:color="auto"/>
            </w:tcBorders>
            <w:hideMark/>
          </w:tcPr>
          <w:p w14:paraId="3806A739" w14:textId="54B42082"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podporovať zavedenie tzv. pozitívneho bezpečnostného modelu – povolenie iba vybraných aplikácií a zákaz všetkých ostatných aplikácií, vrátane neznámej prevádzky</w:t>
            </w:r>
          </w:p>
        </w:tc>
        <w:tc>
          <w:tcPr>
            <w:tcW w:w="1984" w:type="dxa"/>
            <w:tcBorders>
              <w:top w:val="nil"/>
              <w:left w:val="nil"/>
              <w:bottom w:val="single" w:sz="4" w:space="0" w:color="auto"/>
              <w:right w:val="single" w:sz="8" w:space="0" w:color="auto"/>
            </w:tcBorders>
            <w:noWrap/>
            <w:vAlign w:val="center"/>
            <w:hideMark/>
          </w:tcPr>
          <w:p w14:paraId="724A0966" w14:textId="20737399"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7BBDBB48"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425B32C3"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153</w:t>
            </w:r>
          </w:p>
        </w:tc>
        <w:tc>
          <w:tcPr>
            <w:tcW w:w="6521" w:type="dxa"/>
            <w:tcBorders>
              <w:top w:val="nil"/>
              <w:left w:val="nil"/>
              <w:bottom w:val="single" w:sz="4" w:space="0" w:color="auto"/>
              <w:right w:val="single" w:sz="4" w:space="0" w:color="auto"/>
            </w:tcBorders>
            <w:hideMark/>
          </w:tcPr>
          <w:p w14:paraId="3FB738B5" w14:textId="48248E93"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obsahovať integrovaný systém ochrany proti zraniteľnostiam (</w:t>
            </w:r>
            <w:proofErr w:type="spellStart"/>
            <w:r w:rsidRPr="00E03E87">
              <w:rPr>
                <w:rFonts w:ascii="Arial" w:eastAsia="Times New Roman" w:hAnsi="Arial" w:cs="Arial"/>
                <w:color w:val="auto"/>
                <w:sz w:val="20"/>
                <w:szCs w:val="20"/>
              </w:rPr>
              <w:t>virtual</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patching</w:t>
            </w:r>
            <w:proofErr w:type="spellEnd"/>
            <w:r w:rsidRPr="00E03E87">
              <w:rPr>
                <w:rFonts w:ascii="Arial" w:eastAsia="Times New Roman" w:hAnsi="Arial" w:cs="Arial"/>
                <w:color w:val="auto"/>
                <w:sz w:val="20"/>
                <w:szCs w:val="20"/>
              </w:rPr>
              <w:t xml:space="preserve">) a sieťovým útokom (IPS). Databáza IPS signatúr musí byť uložená priamo vo NGFW. Aplikácia IPS profilu musí byť </w:t>
            </w:r>
            <w:proofErr w:type="spellStart"/>
            <w:r w:rsidRPr="00E03E87">
              <w:rPr>
                <w:rFonts w:ascii="Arial" w:eastAsia="Times New Roman" w:hAnsi="Arial" w:cs="Arial"/>
                <w:color w:val="auto"/>
                <w:sz w:val="20"/>
                <w:szCs w:val="20"/>
              </w:rPr>
              <w:t>granulárna</w:t>
            </w:r>
            <w:proofErr w:type="spellEnd"/>
            <w:r w:rsidRPr="00E03E87">
              <w:rPr>
                <w:rFonts w:ascii="Arial" w:eastAsia="Times New Roman" w:hAnsi="Arial" w:cs="Arial"/>
                <w:color w:val="auto"/>
                <w:sz w:val="20"/>
                <w:szCs w:val="20"/>
              </w:rPr>
              <w:t>, na úrovni bezpečnostného pravidla</w:t>
            </w:r>
          </w:p>
        </w:tc>
        <w:tc>
          <w:tcPr>
            <w:tcW w:w="1984" w:type="dxa"/>
            <w:tcBorders>
              <w:top w:val="nil"/>
              <w:left w:val="nil"/>
              <w:bottom w:val="single" w:sz="4" w:space="0" w:color="auto"/>
              <w:right w:val="single" w:sz="8" w:space="0" w:color="auto"/>
            </w:tcBorders>
            <w:noWrap/>
            <w:vAlign w:val="center"/>
            <w:hideMark/>
          </w:tcPr>
          <w:p w14:paraId="730757BC" w14:textId="35A90E9B"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6765F6F1" w14:textId="77777777" w:rsidTr="00E03E87">
        <w:trPr>
          <w:trHeight w:val="1275"/>
        </w:trPr>
        <w:tc>
          <w:tcPr>
            <w:tcW w:w="1266" w:type="dxa"/>
            <w:tcBorders>
              <w:top w:val="nil"/>
              <w:left w:val="single" w:sz="8" w:space="0" w:color="auto"/>
              <w:bottom w:val="single" w:sz="4" w:space="0" w:color="auto"/>
              <w:right w:val="single" w:sz="4" w:space="0" w:color="auto"/>
            </w:tcBorders>
            <w:noWrap/>
            <w:vAlign w:val="center"/>
            <w:hideMark/>
          </w:tcPr>
          <w:p w14:paraId="38C6C041"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lastRenderedPageBreak/>
              <w:t>154</w:t>
            </w:r>
          </w:p>
        </w:tc>
        <w:tc>
          <w:tcPr>
            <w:tcW w:w="6521" w:type="dxa"/>
            <w:tcBorders>
              <w:top w:val="nil"/>
              <w:left w:val="nil"/>
              <w:bottom w:val="single" w:sz="4" w:space="0" w:color="auto"/>
              <w:right w:val="single" w:sz="4" w:space="0" w:color="auto"/>
            </w:tcBorders>
            <w:hideMark/>
          </w:tcPr>
          <w:p w14:paraId="3BCA4445" w14:textId="31F34B1D"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umožňovať tvorbu užívateľsky definovaných IPS signatúr bez nutnosti využitia externého nástroja alebo zásahu výrobcu/dodávateľa</w:t>
            </w:r>
          </w:p>
        </w:tc>
        <w:tc>
          <w:tcPr>
            <w:tcW w:w="1984" w:type="dxa"/>
            <w:tcBorders>
              <w:top w:val="nil"/>
              <w:left w:val="nil"/>
              <w:bottom w:val="single" w:sz="4" w:space="0" w:color="auto"/>
              <w:right w:val="single" w:sz="8" w:space="0" w:color="auto"/>
            </w:tcBorders>
            <w:noWrap/>
            <w:vAlign w:val="center"/>
            <w:hideMark/>
          </w:tcPr>
          <w:p w14:paraId="59A9EFEB" w14:textId="44D89356"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3427AB09" w14:textId="77777777" w:rsidTr="00E03E87">
        <w:trPr>
          <w:trHeight w:val="1785"/>
        </w:trPr>
        <w:tc>
          <w:tcPr>
            <w:tcW w:w="1266" w:type="dxa"/>
            <w:tcBorders>
              <w:top w:val="nil"/>
              <w:left w:val="single" w:sz="8" w:space="0" w:color="auto"/>
              <w:bottom w:val="single" w:sz="4" w:space="0" w:color="auto"/>
              <w:right w:val="single" w:sz="4" w:space="0" w:color="auto"/>
            </w:tcBorders>
            <w:noWrap/>
            <w:vAlign w:val="center"/>
            <w:hideMark/>
          </w:tcPr>
          <w:p w14:paraId="4DBF5CF5"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155</w:t>
            </w:r>
          </w:p>
        </w:tc>
        <w:tc>
          <w:tcPr>
            <w:tcW w:w="6521" w:type="dxa"/>
            <w:tcBorders>
              <w:top w:val="nil"/>
              <w:left w:val="nil"/>
              <w:bottom w:val="single" w:sz="4" w:space="0" w:color="auto"/>
              <w:right w:val="single" w:sz="4" w:space="0" w:color="auto"/>
            </w:tcBorders>
            <w:hideMark/>
          </w:tcPr>
          <w:p w14:paraId="415E01F0" w14:textId="6706D468"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obsahovať integrovaný systém ochrany proti prítomnosti vírusov a škodlivého kódu. Databáza AV signatúr musí byť uložená priamo vo NGFW. Aplikácia AV profilu musí byť </w:t>
            </w:r>
            <w:proofErr w:type="spellStart"/>
            <w:r w:rsidRPr="00E03E87">
              <w:rPr>
                <w:rFonts w:ascii="Arial" w:eastAsia="Times New Roman" w:hAnsi="Arial" w:cs="Arial"/>
                <w:color w:val="auto"/>
                <w:sz w:val="20"/>
                <w:szCs w:val="20"/>
              </w:rPr>
              <w:t>granulárna</w:t>
            </w:r>
            <w:proofErr w:type="spellEnd"/>
            <w:r w:rsidRPr="00E03E87">
              <w:rPr>
                <w:rFonts w:ascii="Arial" w:eastAsia="Times New Roman" w:hAnsi="Arial" w:cs="Arial"/>
                <w:color w:val="auto"/>
                <w:sz w:val="20"/>
                <w:szCs w:val="20"/>
              </w:rPr>
              <w:t>, na úrovni bezpečnostného pravidla</w:t>
            </w:r>
          </w:p>
        </w:tc>
        <w:tc>
          <w:tcPr>
            <w:tcW w:w="1984" w:type="dxa"/>
            <w:tcBorders>
              <w:top w:val="nil"/>
              <w:left w:val="nil"/>
              <w:bottom w:val="single" w:sz="4" w:space="0" w:color="auto"/>
              <w:right w:val="single" w:sz="8" w:space="0" w:color="auto"/>
            </w:tcBorders>
            <w:noWrap/>
            <w:vAlign w:val="center"/>
            <w:hideMark/>
          </w:tcPr>
          <w:p w14:paraId="4E7D3359" w14:textId="4D6DCBE6"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192E23B7"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70D9399B"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156</w:t>
            </w:r>
          </w:p>
        </w:tc>
        <w:tc>
          <w:tcPr>
            <w:tcW w:w="6521" w:type="dxa"/>
            <w:tcBorders>
              <w:top w:val="nil"/>
              <w:left w:val="nil"/>
              <w:bottom w:val="single" w:sz="4" w:space="0" w:color="auto"/>
              <w:right w:val="single" w:sz="4" w:space="0" w:color="auto"/>
            </w:tcBorders>
            <w:hideMark/>
          </w:tcPr>
          <w:p w14:paraId="5883D822" w14:textId="529C0AE3"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Antivírus musí byť schopný kontrolovať prevádzku v minimálne týchto aplikáciách - SMTP, POP3, IMAP, HTTP, HTTPS, HTTP/2, FTP a SMB</w:t>
            </w:r>
          </w:p>
        </w:tc>
        <w:tc>
          <w:tcPr>
            <w:tcW w:w="1984" w:type="dxa"/>
            <w:tcBorders>
              <w:top w:val="nil"/>
              <w:left w:val="nil"/>
              <w:bottom w:val="single" w:sz="4" w:space="0" w:color="auto"/>
              <w:right w:val="single" w:sz="8" w:space="0" w:color="auto"/>
            </w:tcBorders>
            <w:noWrap/>
            <w:vAlign w:val="center"/>
            <w:hideMark/>
          </w:tcPr>
          <w:p w14:paraId="55076EAF" w14:textId="74F92D84"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1D7AEEC2" w14:textId="77777777" w:rsidTr="00E03E87">
        <w:trPr>
          <w:trHeight w:val="1530"/>
        </w:trPr>
        <w:tc>
          <w:tcPr>
            <w:tcW w:w="1266" w:type="dxa"/>
            <w:tcBorders>
              <w:top w:val="nil"/>
              <w:left w:val="single" w:sz="8" w:space="0" w:color="auto"/>
              <w:bottom w:val="single" w:sz="4" w:space="0" w:color="auto"/>
              <w:right w:val="single" w:sz="4" w:space="0" w:color="auto"/>
            </w:tcBorders>
            <w:noWrap/>
            <w:vAlign w:val="center"/>
            <w:hideMark/>
          </w:tcPr>
          <w:p w14:paraId="1A1CEBCA"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157</w:t>
            </w:r>
          </w:p>
        </w:tc>
        <w:tc>
          <w:tcPr>
            <w:tcW w:w="6521" w:type="dxa"/>
            <w:tcBorders>
              <w:top w:val="nil"/>
              <w:left w:val="nil"/>
              <w:bottom w:val="single" w:sz="4" w:space="0" w:color="auto"/>
              <w:right w:val="single" w:sz="4" w:space="0" w:color="auto"/>
            </w:tcBorders>
            <w:hideMark/>
          </w:tcPr>
          <w:p w14:paraId="628E62B9" w14:textId="31F0CB14"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umožňovať tvorbu užívateľsky definovaných spyware signatúr bez nutnosti využitia externého nástroja alebo zásahu výrobcu/dodávateľa</w:t>
            </w:r>
          </w:p>
        </w:tc>
        <w:tc>
          <w:tcPr>
            <w:tcW w:w="1984" w:type="dxa"/>
            <w:tcBorders>
              <w:top w:val="nil"/>
              <w:left w:val="nil"/>
              <w:bottom w:val="single" w:sz="4" w:space="0" w:color="auto"/>
              <w:right w:val="single" w:sz="8" w:space="0" w:color="auto"/>
            </w:tcBorders>
            <w:noWrap/>
            <w:vAlign w:val="center"/>
            <w:hideMark/>
          </w:tcPr>
          <w:p w14:paraId="0B6E31D8" w14:textId="39D4C28B"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1F293321"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1026404D"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158</w:t>
            </w:r>
          </w:p>
        </w:tc>
        <w:tc>
          <w:tcPr>
            <w:tcW w:w="6521" w:type="dxa"/>
            <w:tcBorders>
              <w:top w:val="nil"/>
              <w:left w:val="nil"/>
              <w:bottom w:val="single" w:sz="4" w:space="0" w:color="auto"/>
              <w:right w:val="single" w:sz="4" w:space="0" w:color="auto"/>
            </w:tcBorders>
            <w:hideMark/>
          </w:tcPr>
          <w:p w14:paraId="267D89D0" w14:textId="2E848785"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podporovať možnosť zablokovania útoku využívajúceho známe C&amp;C centrá aj v prípade, že je prevádzka šifrovaná a nie je možné vykonávať SSL </w:t>
            </w:r>
            <w:proofErr w:type="spellStart"/>
            <w:r w:rsidRPr="00E03E87">
              <w:rPr>
                <w:rFonts w:ascii="Arial" w:eastAsia="Times New Roman" w:hAnsi="Arial" w:cs="Arial"/>
                <w:color w:val="auto"/>
                <w:sz w:val="20"/>
                <w:szCs w:val="20"/>
              </w:rPr>
              <w:t>dekrypciu</w:t>
            </w:r>
            <w:proofErr w:type="spellEnd"/>
          </w:p>
        </w:tc>
        <w:tc>
          <w:tcPr>
            <w:tcW w:w="1984" w:type="dxa"/>
            <w:tcBorders>
              <w:top w:val="nil"/>
              <w:left w:val="nil"/>
              <w:bottom w:val="single" w:sz="4" w:space="0" w:color="auto"/>
              <w:right w:val="single" w:sz="8" w:space="0" w:color="auto"/>
            </w:tcBorders>
            <w:noWrap/>
            <w:vAlign w:val="center"/>
            <w:hideMark/>
          </w:tcPr>
          <w:p w14:paraId="391CC11C" w14:textId="693984A7"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0920920A"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0A9B384E"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159</w:t>
            </w:r>
          </w:p>
        </w:tc>
        <w:tc>
          <w:tcPr>
            <w:tcW w:w="6521" w:type="dxa"/>
            <w:tcBorders>
              <w:top w:val="nil"/>
              <w:left w:val="nil"/>
              <w:bottom w:val="single" w:sz="4" w:space="0" w:color="auto"/>
              <w:right w:val="single" w:sz="4" w:space="0" w:color="auto"/>
            </w:tcBorders>
            <w:hideMark/>
          </w:tcPr>
          <w:p w14:paraId="7FCBCE77" w14:textId="28AB064C"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v bezpečnostných pravidlách podporovať použitie externých dynamických zoznamov; NGFW musí poskytovať možnosť overiť na základe certifikátov pravosť týchto dynamických zoznamov</w:t>
            </w:r>
          </w:p>
        </w:tc>
        <w:tc>
          <w:tcPr>
            <w:tcW w:w="1984" w:type="dxa"/>
            <w:tcBorders>
              <w:top w:val="nil"/>
              <w:left w:val="nil"/>
              <w:bottom w:val="single" w:sz="4" w:space="0" w:color="auto"/>
              <w:right w:val="single" w:sz="8" w:space="0" w:color="auto"/>
            </w:tcBorders>
            <w:noWrap/>
            <w:vAlign w:val="center"/>
            <w:hideMark/>
          </w:tcPr>
          <w:p w14:paraId="48BCAC08" w14:textId="32F8A2C4"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40311D63" w14:textId="77777777" w:rsidTr="00E03E87">
        <w:trPr>
          <w:trHeight w:val="1275"/>
        </w:trPr>
        <w:tc>
          <w:tcPr>
            <w:tcW w:w="1266" w:type="dxa"/>
            <w:tcBorders>
              <w:top w:val="nil"/>
              <w:left w:val="single" w:sz="8" w:space="0" w:color="auto"/>
              <w:bottom w:val="single" w:sz="4" w:space="0" w:color="auto"/>
              <w:right w:val="single" w:sz="4" w:space="0" w:color="auto"/>
            </w:tcBorders>
            <w:noWrap/>
            <w:vAlign w:val="center"/>
            <w:hideMark/>
          </w:tcPr>
          <w:p w14:paraId="418F4906"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160</w:t>
            </w:r>
          </w:p>
        </w:tc>
        <w:tc>
          <w:tcPr>
            <w:tcW w:w="6521" w:type="dxa"/>
            <w:tcBorders>
              <w:top w:val="nil"/>
              <w:left w:val="nil"/>
              <w:bottom w:val="single" w:sz="4" w:space="0" w:color="auto"/>
              <w:right w:val="single" w:sz="4" w:space="0" w:color="auto"/>
            </w:tcBorders>
            <w:hideMark/>
          </w:tcPr>
          <w:p w14:paraId="30F13848" w14:textId="314797B0"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podporovať import SNORT signatúr manuálne a cez API.</w:t>
            </w:r>
          </w:p>
        </w:tc>
        <w:tc>
          <w:tcPr>
            <w:tcW w:w="1984" w:type="dxa"/>
            <w:tcBorders>
              <w:top w:val="nil"/>
              <w:left w:val="nil"/>
              <w:bottom w:val="single" w:sz="4" w:space="0" w:color="auto"/>
              <w:right w:val="single" w:sz="8" w:space="0" w:color="auto"/>
            </w:tcBorders>
            <w:noWrap/>
            <w:vAlign w:val="center"/>
            <w:hideMark/>
          </w:tcPr>
          <w:p w14:paraId="3108F87A" w14:textId="7AE51DC3"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17483B7B" w14:textId="77777777" w:rsidTr="00E03E87">
        <w:trPr>
          <w:trHeight w:val="1530"/>
        </w:trPr>
        <w:tc>
          <w:tcPr>
            <w:tcW w:w="1266" w:type="dxa"/>
            <w:tcBorders>
              <w:top w:val="nil"/>
              <w:left w:val="single" w:sz="8" w:space="0" w:color="auto"/>
              <w:bottom w:val="single" w:sz="4" w:space="0" w:color="auto"/>
              <w:right w:val="single" w:sz="4" w:space="0" w:color="auto"/>
            </w:tcBorders>
            <w:noWrap/>
            <w:vAlign w:val="center"/>
            <w:hideMark/>
          </w:tcPr>
          <w:p w14:paraId="37413A3A"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161</w:t>
            </w:r>
          </w:p>
        </w:tc>
        <w:tc>
          <w:tcPr>
            <w:tcW w:w="6521" w:type="dxa"/>
            <w:tcBorders>
              <w:top w:val="nil"/>
              <w:left w:val="nil"/>
              <w:bottom w:val="single" w:sz="4" w:space="0" w:color="auto"/>
              <w:right w:val="single" w:sz="4" w:space="0" w:color="auto"/>
            </w:tcBorders>
            <w:hideMark/>
          </w:tcPr>
          <w:p w14:paraId="5C63A60D" w14:textId="034AC737"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pre prístup ku kritickým aplikáciám, poskytovať možnosť vynútiť viacfaktorové overenie prostredníctvom webového portálu, bez ohľadu na to, či cieľová aplikácia podporuje viacfaktorovú autentizáciu; táto vlastnosť musí byť konfigurovateľná na úrovni bezpečnostného pravidla</w:t>
            </w:r>
          </w:p>
        </w:tc>
        <w:tc>
          <w:tcPr>
            <w:tcW w:w="1984" w:type="dxa"/>
            <w:tcBorders>
              <w:top w:val="nil"/>
              <w:left w:val="nil"/>
              <w:bottom w:val="single" w:sz="4" w:space="0" w:color="auto"/>
              <w:right w:val="single" w:sz="8" w:space="0" w:color="auto"/>
            </w:tcBorders>
            <w:noWrap/>
            <w:vAlign w:val="center"/>
            <w:hideMark/>
          </w:tcPr>
          <w:p w14:paraId="75E61889" w14:textId="5124060C"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7D478E0B" w14:textId="77777777" w:rsidTr="00E03E87">
        <w:trPr>
          <w:trHeight w:val="510"/>
        </w:trPr>
        <w:tc>
          <w:tcPr>
            <w:tcW w:w="1266" w:type="dxa"/>
            <w:tcBorders>
              <w:top w:val="nil"/>
              <w:left w:val="single" w:sz="8" w:space="0" w:color="auto"/>
              <w:bottom w:val="single" w:sz="4" w:space="0" w:color="auto"/>
              <w:right w:val="single" w:sz="4" w:space="0" w:color="auto"/>
            </w:tcBorders>
            <w:noWrap/>
            <w:vAlign w:val="center"/>
            <w:hideMark/>
          </w:tcPr>
          <w:p w14:paraId="491E8CF7"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162</w:t>
            </w:r>
          </w:p>
        </w:tc>
        <w:tc>
          <w:tcPr>
            <w:tcW w:w="6521" w:type="dxa"/>
            <w:tcBorders>
              <w:top w:val="nil"/>
              <w:left w:val="nil"/>
              <w:bottom w:val="single" w:sz="4" w:space="0" w:color="auto"/>
              <w:right w:val="single" w:sz="4" w:space="0" w:color="auto"/>
            </w:tcBorders>
            <w:hideMark/>
          </w:tcPr>
          <w:p w14:paraId="3412AACF" w14:textId="66849A62"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poskytovať možnosť zabrániť odoslaniu doménových užívateľských prihlasovacích údajov do iných, než povolených URL kategórií, pre zabránenie phishingu</w:t>
            </w:r>
          </w:p>
        </w:tc>
        <w:tc>
          <w:tcPr>
            <w:tcW w:w="1984" w:type="dxa"/>
            <w:tcBorders>
              <w:top w:val="nil"/>
              <w:left w:val="nil"/>
              <w:bottom w:val="single" w:sz="4" w:space="0" w:color="auto"/>
              <w:right w:val="single" w:sz="8" w:space="0" w:color="auto"/>
            </w:tcBorders>
            <w:noWrap/>
            <w:vAlign w:val="center"/>
            <w:hideMark/>
          </w:tcPr>
          <w:p w14:paraId="4B2FA130" w14:textId="577F4A7A"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709652F7" w14:textId="77777777" w:rsidTr="00E03E87">
        <w:trPr>
          <w:trHeight w:val="2040"/>
        </w:trPr>
        <w:tc>
          <w:tcPr>
            <w:tcW w:w="1266" w:type="dxa"/>
            <w:tcBorders>
              <w:top w:val="nil"/>
              <w:left w:val="single" w:sz="8" w:space="0" w:color="auto"/>
              <w:bottom w:val="single" w:sz="4" w:space="0" w:color="auto"/>
              <w:right w:val="single" w:sz="4" w:space="0" w:color="auto"/>
            </w:tcBorders>
            <w:noWrap/>
            <w:vAlign w:val="center"/>
            <w:hideMark/>
          </w:tcPr>
          <w:p w14:paraId="3D213382"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163</w:t>
            </w:r>
          </w:p>
        </w:tc>
        <w:tc>
          <w:tcPr>
            <w:tcW w:w="6521" w:type="dxa"/>
            <w:tcBorders>
              <w:top w:val="nil"/>
              <w:left w:val="nil"/>
              <w:bottom w:val="single" w:sz="4" w:space="0" w:color="auto"/>
              <w:right w:val="single" w:sz="4" w:space="0" w:color="auto"/>
            </w:tcBorders>
            <w:hideMark/>
          </w:tcPr>
          <w:p w14:paraId="3DC1D147" w14:textId="774C2733"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podporovať analýzu DNS dotazu tzv. </w:t>
            </w:r>
            <w:proofErr w:type="spellStart"/>
            <w:r w:rsidRPr="00E03E87">
              <w:rPr>
                <w:rFonts w:ascii="Arial" w:eastAsia="Times New Roman" w:hAnsi="Arial" w:cs="Arial"/>
                <w:color w:val="auto"/>
                <w:sz w:val="20"/>
                <w:szCs w:val="20"/>
              </w:rPr>
              <w:t>sinkhole</w:t>
            </w:r>
            <w:proofErr w:type="spellEnd"/>
            <w:r w:rsidRPr="00E03E87">
              <w:rPr>
                <w:rFonts w:ascii="Arial" w:eastAsia="Times New Roman" w:hAnsi="Arial" w:cs="Arial"/>
                <w:color w:val="auto"/>
                <w:sz w:val="20"/>
                <w:szCs w:val="20"/>
              </w:rPr>
              <w:t xml:space="preserve"> funkcií, ktorá pri DNS dotaze na škodlivú doménu vráti podvrhnutú IP adresu pre detailnejšiu analýzu a zároveň sa stanica na pôvodnú malware stránku nedostane.</w:t>
            </w:r>
          </w:p>
        </w:tc>
        <w:tc>
          <w:tcPr>
            <w:tcW w:w="1984" w:type="dxa"/>
            <w:tcBorders>
              <w:top w:val="nil"/>
              <w:left w:val="nil"/>
              <w:bottom w:val="single" w:sz="4" w:space="0" w:color="auto"/>
              <w:right w:val="single" w:sz="8" w:space="0" w:color="auto"/>
            </w:tcBorders>
            <w:noWrap/>
            <w:vAlign w:val="center"/>
            <w:hideMark/>
          </w:tcPr>
          <w:p w14:paraId="4F865C78" w14:textId="7FB57DBF"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5BB83FD0" w14:textId="77777777" w:rsidTr="00E03E87">
        <w:trPr>
          <w:trHeight w:val="1275"/>
        </w:trPr>
        <w:tc>
          <w:tcPr>
            <w:tcW w:w="1266" w:type="dxa"/>
            <w:tcBorders>
              <w:top w:val="nil"/>
              <w:left w:val="single" w:sz="8" w:space="0" w:color="auto"/>
              <w:bottom w:val="single" w:sz="4" w:space="0" w:color="auto"/>
              <w:right w:val="single" w:sz="4" w:space="0" w:color="auto"/>
            </w:tcBorders>
            <w:noWrap/>
            <w:vAlign w:val="center"/>
            <w:hideMark/>
          </w:tcPr>
          <w:p w14:paraId="51F9B2BC"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lastRenderedPageBreak/>
              <w:t>164</w:t>
            </w:r>
          </w:p>
        </w:tc>
        <w:tc>
          <w:tcPr>
            <w:tcW w:w="6521" w:type="dxa"/>
            <w:tcBorders>
              <w:top w:val="nil"/>
              <w:left w:val="nil"/>
              <w:bottom w:val="single" w:sz="4" w:space="0" w:color="auto"/>
              <w:right w:val="single" w:sz="4" w:space="0" w:color="auto"/>
            </w:tcBorders>
            <w:hideMark/>
          </w:tcPr>
          <w:p w14:paraId="734AAA70" w14:textId="295A2092"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vedieť zabrániť neznámym injekčným útokom ako je </w:t>
            </w:r>
            <w:proofErr w:type="spellStart"/>
            <w:r w:rsidRPr="00E03E87">
              <w:rPr>
                <w:rFonts w:ascii="Arial" w:eastAsia="Times New Roman" w:hAnsi="Arial" w:cs="Arial"/>
                <w:color w:val="auto"/>
                <w:sz w:val="20"/>
                <w:szCs w:val="20"/>
              </w:rPr>
              <w:t>SQLi</w:t>
            </w:r>
            <w:proofErr w:type="spellEnd"/>
            <w:r w:rsidRPr="00E03E87">
              <w:rPr>
                <w:rFonts w:ascii="Arial" w:eastAsia="Times New Roman" w:hAnsi="Arial" w:cs="Arial"/>
                <w:color w:val="auto"/>
                <w:sz w:val="20"/>
                <w:szCs w:val="20"/>
              </w:rPr>
              <w:t xml:space="preserve"> a </w:t>
            </w:r>
            <w:proofErr w:type="spellStart"/>
            <w:r w:rsidRPr="00E03E87">
              <w:rPr>
                <w:rFonts w:ascii="Arial" w:eastAsia="Times New Roman" w:hAnsi="Arial" w:cs="Arial"/>
                <w:color w:val="auto"/>
                <w:sz w:val="20"/>
                <w:szCs w:val="20"/>
              </w:rPr>
              <w:t>Command</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Injection</w:t>
            </w:r>
            <w:proofErr w:type="spellEnd"/>
            <w:r w:rsidRPr="00E03E87">
              <w:rPr>
                <w:rFonts w:ascii="Arial" w:eastAsia="Times New Roman" w:hAnsi="Arial" w:cs="Arial"/>
                <w:color w:val="auto"/>
                <w:sz w:val="20"/>
                <w:szCs w:val="20"/>
              </w:rPr>
              <w:t xml:space="preserve"> útoky pomocou strojového učenia.</w:t>
            </w:r>
          </w:p>
        </w:tc>
        <w:tc>
          <w:tcPr>
            <w:tcW w:w="1984" w:type="dxa"/>
            <w:tcBorders>
              <w:top w:val="nil"/>
              <w:left w:val="nil"/>
              <w:bottom w:val="single" w:sz="4" w:space="0" w:color="auto"/>
              <w:right w:val="single" w:sz="8" w:space="0" w:color="auto"/>
            </w:tcBorders>
            <w:noWrap/>
            <w:vAlign w:val="center"/>
            <w:hideMark/>
          </w:tcPr>
          <w:p w14:paraId="12798A38" w14:textId="7ECE46CA"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06824EAB" w14:textId="77777777" w:rsidTr="00E03E87">
        <w:trPr>
          <w:trHeight w:val="1530"/>
        </w:trPr>
        <w:tc>
          <w:tcPr>
            <w:tcW w:w="1266" w:type="dxa"/>
            <w:tcBorders>
              <w:top w:val="nil"/>
              <w:left w:val="single" w:sz="8" w:space="0" w:color="auto"/>
              <w:bottom w:val="single" w:sz="4" w:space="0" w:color="auto"/>
              <w:right w:val="single" w:sz="4" w:space="0" w:color="auto"/>
            </w:tcBorders>
            <w:noWrap/>
            <w:vAlign w:val="center"/>
            <w:hideMark/>
          </w:tcPr>
          <w:p w14:paraId="4674F49D"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165</w:t>
            </w:r>
          </w:p>
        </w:tc>
        <w:tc>
          <w:tcPr>
            <w:tcW w:w="6521" w:type="dxa"/>
            <w:tcBorders>
              <w:top w:val="nil"/>
              <w:left w:val="nil"/>
              <w:bottom w:val="single" w:sz="4" w:space="0" w:color="auto"/>
              <w:right w:val="single" w:sz="4" w:space="0" w:color="auto"/>
            </w:tcBorders>
            <w:hideMark/>
          </w:tcPr>
          <w:p w14:paraId="0FD91403" w14:textId="768643C3"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podporovať </w:t>
            </w:r>
            <w:proofErr w:type="spellStart"/>
            <w:r w:rsidRPr="00E03E87">
              <w:rPr>
                <w:rFonts w:ascii="Arial" w:eastAsia="Times New Roman" w:hAnsi="Arial" w:cs="Arial"/>
                <w:color w:val="auto"/>
                <w:sz w:val="20"/>
                <w:szCs w:val="20"/>
              </w:rPr>
              <w:t>Local</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Deep</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Learning</w:t>
            </w:r>
            <w:proofErr w:type="spellEnd"/>
            <w:r w:rsidRPr="00E03E87">
              <w:rPr>
                <w:rFonts w:ascii="Arial" w:eastAsia="Times New Roman" w:hAnsi="Arial" w:cs="Arial"/>
                <w:color w:val="auto"/>
                <w:sz w:val="20"/>
                <w:szCs w:val="20"/>
              </w:rPr>
              <w:t xml:space="preserve">, ktorý poskytuje mechanizmus na vykonávanie rýchlej, lokálnej analýzy </w:t>
            </w:r>
            <w:proofErr w:type="spellStart"/>
            <w:r w:rsidRPr="00E03E87">
              <w:rPr>
                <w:rFonts w:ascii="Arial" w:eastAsia="Times New Roman" w:hAnsi="Arial" w:cs="Arial"/>
                <w:color w:val="auto"/>
                <w:sz w:val="20"/>
                <w:szCs w:val="20"/>
              </w:rPr>
              <w:t>zero-day</w:t>
            </w:r>
            <w:proofErr w:type="spellEnd"/>
            <w:r w:rsidRPr="00E03E87">
              <w:rPr>
                <w:rFonts w:ascii="Arial" w:eastAsia="Times New Roman" w:hAnsi="Arial" w:cs="Arial"/>
                <w:color w:val="auto"/>
                <w:sz w:val="20"/>
                <w:szCs w:val="20"/>
              </w:rPr>
              <w:t xml:space="preserve"> a ďalších vyhýbavých hrozieb založené na hlbokom učení.</w:t>
            </w:r>
          </w:p>
        </w:tc>
        <w:tc>
          <w:tcPr>
            <w:tcW w:w="1984" w:type="dxa"/>
            <w:tcBorders>
              <w:top w:val="nil"/>
              <w:left w:val="nil"/>
              <w:bottom w:val="single" w:sz="4" w:space="0" w:color="auto"/>
              <w:right w:val="single" w:sz="8" w:space="0" w:color="auto"/>
            </w:tcBorders>
            <w:noWrap/>
            <w:vAlign w:val="center"/>
            <w:hideMark/>
          </w:tcPr>
          <w:p w14:paraId="15E17CED" w14:textId="68F670BD"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32BA2152"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50109CEF"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166</w:t>
            </w:r>
          </w:p>
        </w:tc>
        <w:tc>
          <w:tcPr>
            <w:tcW w:w="6521" w:type="dxa"/>
            <w:tcBorders>
              <w:top w:val="nil"/>
              <w:left w:val="nil"/>
              <w:bottom w:val="single" w:sz="4" w:space="0" w:color="auto"/>
              <w:right w:val="single" w:sz="4" w:space="0" w:color="auto"/>
            </w:tcBorders>
            <w:hideMark/>
          </w:tcPr>
          <w:p w14:paraId="28615A1D" w14:textId="042ED99C"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byť schopný odhaliť a zablokovať neznámu C2 (</w:t>
            </w:r>
            <w:proofErr w:type="spellStart"/>
            <w:r w:rsidRPr="00E03E87">
              <w:rPr>
                <w:rFonts w:ascii="Arial" w:eastAsia="Times New Roman" w:hAnsi="Arial" w:cs="Arial"/>
                <w:color w:val="auto"/>
                <w:sz w:val="20"/>
                <w:szCs w:val="20"/>
              </w:rPr>
              <w:t>Command&amp;Controll</w:t>
            </w:r>
            <w:proofErr w:type="spellEnd"/>
            <w:r w:rsidRPr="00E03E87">
              <w:rPr>
                <w:rFonts w:ascii="Arial" w:eastAsia="Times New Roman" w:hAnsi="Arial" w:cs="Arial"/>
                <w:color w:val="auto"/>
                <w:sz w:val="20"/>
                <w:szCs w:val="20"/>
              </w:rPr>
              <w:t xml:space="preserve">) komunikáciu (napr. </w:t>
            </w:r>
            <w:proofErr w:type="spellStart"/>
            <w:r w:rsidRPr="00E03E87">
              <w:rPr>
                <w:rFonts w:ascii="Arial" w:eastAsia="Times New Roman" w:hAnsi="Arial" w:cs="Arial"/>
                <w:color w:val="auto"/>
                <w:sz w:val="20"/>
                <w:szCs w:val="20"/>
              </w:rPr>
              <w:t>CobaltStrike</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Empire</w:t>
            </w:r>
            <w:proofErr w:type="spellEnd"/>
            <w:r w:rsidRPr="00E03E87">
              <w:rPr>
                <w:rFonts w:ascii="Arial" w:eastAsia="Times New Roman" w:hAnsi="Arial" w:cs="Arial"/>
                <w:color w:val="auto"/>
                <w:sz w:val="20"/>
                <w:szCs w:val="20"/>
              </w:rPr>
              <w:t>), na ktorú neexistuje detekčná vzorka (signatúra).</w:t>
            </w:r>
          </w:p>
        </w:tc>
        <w:tc>
          <w:tcPr>
            <w:tcW w:w="1984" w:type="dxa"/>
            <w:tcBorders>
              <w:top w:val="nil"/>
              <w:left w:val="nil"/>
              <w:bottom w:val="single" w:sz="4" w:space="0" w:color="auto"/>
              <w:right w:val="single" w:sz="8" w:space="0" w:color="auto"/>
            </w:tcBorders>
            <w:noWrap/>
            <w:vAlign w:val="center"/>
            <w:hideMark/>
          </w:tcPr>
          <w:p w14:paraId="39CAC37B" w14:textId="180F0962"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4FCB25F4" w14:textId="77777777" w:rsidTr="00E03E87">
        <w:trPr>
          <w:trHeight w:val="1275"/>
        </w:trPr>
        <w:tc>
          <w:tcPr>
            <w:tcW w:w="1266" w:type="dxa"/>
            <w:tcBorders>
              <w:top w:val="nil"/>
              <w:left w:val="single" w:sz="8" w:space="0" w:color="auto"/>
              <w:bottom w:val="single" w:sz="4" w:space="0" w:color="auto"/>
              <w:right w:val="single" w:sz="4" w:space="0" w:color="auto"/>
            </w:tcBorders>
            <w:noWrap/>
            <w:vAlign w:val="center"/>
            <w:hideMark/>
          </w:tcPr>
          <w:p w14:paraId="299D2640"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167</w:t>
            </w:r>
          </w:p>
        </w:tc>
        <w:tc>
          <w:tcPr>
            <w:tcW w:w="6521" w:type="dxa"/>
            <w:tcBorders>
              <w:top w:val="nil"/>
              <w:left w:val="nil"/>
              <w:bottom w:val="single" w:sz="4" w:space="0" w:color="auto"/>
              <w:right w:val="single" w:sz="4" w:space="0" w:color="auto"/>
            </w:tcBorders>
            <w:hideMark/>
          </w:tcPr>
          <w:p w14:paraId="0CD12877" w14:textId="3D6947EC"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Detekcia </w:t>
            </w:r>
            <w:proofErr w:type="spellStart"/>
            <w:r w:rsidRPr="00E03E87">
              <w:rPr>
                <w:rFonts w:ascii="Arial" w:eastAsia="Times New Roman" w:hAnsi="Arial" w:cs="Arial"/>
                <w:color w:val="auto"/>
                <w:sz w:val="20"/>
                <w:szCs w:val="20"/>
              </w:rPr>
              <w:t>nezámej</w:t>
            </w:r>
            <w:proofErr w:type="spellEnd"/>
            <w:r w:rsidRPr="00E03E87">
              <w:rPr>
                <w:rFonts w:ascii="Arial" w:eastAsia="Times New Roman" w:hAnsi="Arial" w:cs="Arial"/>
                <w:color w:val="auto"/>
                <w:sz w:val="20"/>
                <w:szCs w:val="20"/>
              </w:rPr>
              <w:t xml:space="preserve"> komunikácie musí byť realizované priamo na NGFW bez nutnosti použitia aktualizovaných IPS vzoriek.</w:t>
            </w:r>
          </w:p>
        </w:tc>
        <w:tc>
          <w:tcPr>
            <w:tcW w:w="1984" w:type="dxa"/>
            <w:tcBorders>
              <w:top w:val="nil"/>
              <w:left w:val="nil"/>
              <w:bottom w:val="single" w:sz="4" w:space="0" w:color="auto"/>
              <w:right w:val="single" w:sz="8" w:space="0" w:color="auto"/>
            </w:tcBorders>
            <w:noWrap/>
            <w:vAlign w:val="center"/>
            <w:hideMark/>
          </w:tcPr>
          <w:p w14:paraId="4F0A0E15" w14:textId="0F79E0D8"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57FD32D8" w14:textId="77777777" w:rsidTr="00E03E87">
        <w:trPr>
          <w:trHeight w:val="1275"/>
        </w:trPr>
        <w:tc>
          <w:tcPr>
            <w:tcW w:w="1266" w:type="dxa"/>
            <w:tcBorders>
              <w:top w:val="nil"/>
              <w:left w:val="single" w:sz="8" w:space="0" w:color="auto"/>
              <w:bottom w:val="single" w:sz="4" w:space="0" w:color="auto"/>
              <w:right w:val="single" w:sz="4" w:space="0" w:color="auto"/>
            </w:tcBorders>
            <w:noWrap/>
            <w:vAlign w:val="center"/>
            <w:hideMark/>
          </w:tcPr>
          <w:p w14:paraId="3F7BD1D0"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168</w:t>
            </w:r>
          </w:p>
        </w:tc>
        <w:tc>
          <w:tcPr>
            <w:tcW w:w="6521" w:type="dxa"/>
            <w:tcBorders>
              <w:top w:val="nil"/>
              <w:left w:val="nil"/>
              <w:bottom w:val="single" w:sz="4" w:space="0" w:color="auto"/>
              <w:right w:val="single" w:sz="4" w:space="0" w:color="auto"/>
            </w:tcBorders>
            <w:hideMark/>
          </w:tcPr>
          <w:p w14:paraId="0C2D000B" w14:textId="6B3E4D0F"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obsahovať lokálne ML modely, ktoré v prípade detekcie podozrivej komunikácie odklonia túto premávku do cloudovej služby pre pokročilú analýzu pomocou ML a </w:t>
            </w:r>
            <w:proofErr w:type="spellStart"/>
            <w:r w:rsidRPr="00E03E87">
              <w:rPr>
                <w:rFonts w:ascii="Arial" w:eastAsia="Times New Roman" w:hAnsi="Arial" w:cs="Arial"/>
                <w:color w:val="auto"/>
                <w:sz w:val="20"/>
                <w:szCs w:val="20"/>
              </w:rPr>
              <w:t>Deep</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Learning</w:t>
            </w:r>
            <w:proofErr w:type="spellEnd"/>
            <w:r w:rsidRPr="00E03E87">
              <w:rPr>
                <w:rFonts w:ascii="Arial" w:eastAsia="Times New Roman" w:hAnsi="Arial" w:cs="Arial"/>
                <w:color w:val="auto"/>
                <w:sz w:val="20"/>
                <w:szCs w:val="20"/>
              </w:rPr>
              <w:t>.</w:t>
            </w:r>
          </w:p>
        </w:tc>
        <w:tc>
          <w:tcPr>
            <w:tcW w:w="1984" w:type="dxa"/>
            <w:tcBorders>
              <w:top w:val="nil"/>
              <w:left w:val="nil"/>
              <w:bottom w:val="single" w:sz="4" w:space="0" w:color="auto"/>
              <w:right w:val="single" w:sz="8" w:space="0" w:color="auto"/>
            </w:tcBorders>
            <w:noWrap/>
            <w:vAlign w:val="center"/>
            <w:hideMark/>
          </w:tcPr>
          <w:p w14:paraId="3567538E" w14:textId="570424E7"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656E006A"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27947484"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169</w:t>
            </w:r>
          </w:p>
        </w:tc>
        <w:tc>
          <w:tcPr>
            <w:tcW w:w="6521" w:type="dxa"/>
            <w:tcBorders>
              <w:top w:val="nil"/>
              <w:left w:val="nil"/>
              <w:bottom w:val="single" w:sz="4" w:space="0" w:color="auto"/>
              <w:right w:val="single" w:sz="4" w:space="0" w:color="auto"/>
            </w:tcBorders>
            <w:hideMark/>
          </w:tcPr>
          <w:p w14:paraId="0546C2F3" w14:textId="444AFE9F"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poskytovať funkcionalitu pokročilej analýzy DNS dotazov proti technikám používajúcim DGA (</w:t>
            </w:r>
            <w:proofErr w:type="spellStart"/>
            <w:r w:rsidRPr="00E03E87">
              <w:rPr>
                <w:rFonts w:ascii="Arial" w:eastAsia="Times New Roman" w:hAnsi="Arial" w:cs="Arial"/>
                <w:color w:val="auto"/>
                <w:sz w:val="20"/>
                <w:szCs w:val="20"/>
              </w:rPr>
              <w:t>domain</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generation</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algorithm</w:t>
            </w:r>
            <w:proofErr w:type="spellEnd"/>
            <w:r w:rsidRPr="00E03E87">
              <w:rPr>
                <w:rFonts w:ascii="Arial" w:eastAsia="Times New Roman" w:hAnsi="Arial" w:cs="Arial"/>
                <w:color w:val="auto"/>
                <w:sz w:val="20"/>
                <w:szCs w:val="20"/>
              </w:rPr>
              <w:t>) v reálnom čase.</w:t>
            </w:r>
          </w:p>
        </w:tc>
        <w:tc>
          <w:tcPr>
            <w:tcW w:w="1984" w:type="dxa"/>
            <w:tcBorders>
              <w:top w:val="nil"/>
              <w:left w:val="nil"/>
              <w:bottom w:val="single" w:sz="4" w:space="0" w:color="auto"/>
              <w:right w:val="single" w:sz="8" w:space="0" w:color="auto"/>
            </w:tcBorders>
            <w:noWrap/>
            <w:vAlign w:val="center"/>
            <w:hideMark/>
          </w:tcPr>
          <w:p w14:paraId="06B19356" w14:textId="68DC7D7C"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71D3C333" w14:textId="77777777" w:rsidTr="00E03E87">
        <w:trPr>
          <w:trHeight w:val="1275"/>
        </w:trPr>
        <w:tc>
          <w:tcPr>
            <w:tcW w:w="1266" w:type="dxa"/>
            <w:tcBorders>
              <w:top w:val="nil"/>
              <w:left w:val="single" w:sz="8" w:space="0" w:color="auto"/>
              <w:bottom w:val="single" w:sz="4" w:space="0" w:color="auto"/>
              <w:right w:val="single" w:sz="4" w:space="0" w:color="auto"/>
            </w:tcBorders>
            <w:noWrap/>
            <w:vAlign w:val="center"/>
            <w:hideMark/>
          </w:tcPr>
          <w:p w14:paraId="4812C8DC"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170</w:t>
            </w:r>
          </w:p>
        </w:tc>
        <w:tc>
          <w:tcPr>
            <w:tcW w:w="6521" w:type="dxa"/>
            <w:tcBorders>
              <w:top w:val="nil"/>
              <w:left w:val="nil"/>
              <w:bottom w:val="single" w:sz="4" w:space="0" w:color="auto"/>
              <w:right w:val="single" w:sz="4" w:space="0" w:color="auto"/>
            </w:tcBorders>
            <w:hideMark/>
          </w:tcPr>
          <w:p w14:paraId="13B07E69" w14:textId="02BEF556"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poskytovať funkcionalitu pokročilej analýzy DNS dotazov proti technikám používajúcim </w:t>
            </w:r>
            <w:proofErr w:type="spellStart"/>
            <w:r w:rsidRPr="00E03E87">
              <w:rPr>
                <w:rFonts w:ascii="Arial" w:eastAsia="Times New Roman" w:hAnsi="Arial" w:cs="Arial"/>
                <w:color w:val="auto"/>
                <w:sz w:val="20"/>
                <w:szCs w:val="20"/>
              </w:rPr>
              <w:t>Stockpiled</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Domains</w:t>
            </w:r>
            <w:proofErr w:type="spellEnd"/>
            <w:r w:rsidRPr="00E03E87">
              <w:rPr>
                <w:rFonts w:ascii="Arial" w:eastAsia="Times New Roman" w:hAnsi="Arial" w:cs="Arial"/>
                <w:color w:val="auto"/>
                <w:sz w:val="20"/>
                <w:szCs w:val="20"/>
              </w:rPr>
              <w:t xml:space="preserve"> v reálnom čase.</w:t>
            </w:r>
          </w:p>
        </w:tc>
        <w:tc>
          <w:tcPr>
            <w:tcW w:w="1984" w:type="dxa"/>
            <w:tcBorders>
              <w:top w:val="nil"/>
              <w:left w:val="nil"/>
              <w:bottom w:val="single" w:sz="4" w:space="0" w:color="auto"/>
              <w:right w:val="single" w:sz="8" w:space="0" w:color="auto"/>
            </w:tcBorders>
            <w:noWrap/>
            <w:vAlign w:val="center"/>
            <w:hideMark/>
          </w:tcPr>
          <w:p w14:paraId="74EE377E" w14:textId="2CEC0681"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61E59FF5"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63F4610E"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171</w:t>
            </w:r>
          </w:p>
        </w:tc>
        <w:tc>
          <w:tcPr>
            <w:tcW w:w="6521" w:type="dxa"/>
            <w:tcBorders>
              <w:top w:val="nil"/>
              <w:left w:val="nil"/>
              <w:bottom w:val="single" w:sz="4" w:space="0" w:color="auto"/>
              <w:right w:val="single" w:sz="4" w:space="0" w:color="auto"/>
            </w:tcBorders>
            <w:hideMark/>
          </w:tcPr>
          <w:p w14:paraId="313C34B9" w14:textId="38EA5F6A"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poskytovať funkcionalitu pokročilej analýzy DNS dotazov proti technikám používajúcim </w:t>
            </w:r>
            <w:proofErr w:type="spellStart"/>
            <w:r w:rsidRPr="00E03E87">
              <w:rPr>
                <w:rFonts w:ascii="Arial" w:eastAsia="Times New Roman" w:hAnsi="Arial" w:cs="Arial"/>
                <w:color w:val="auto"/>
                <w:sz w:val="20"/>
                <w:szCs w:val="20"/>
              </w:rPr>
              <w:t>Squatting</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Domains</w:t>
            </w:r>
            <w:proofErr w:type="spellEnd"/>
            <w:r w:rsidRPr="00E03E87">
              <w:rPr>
                <w:rFonts w:ascii="Arial" w:eastAsia="Times New Roman" w:hAnsi="Arial" w:cs="Arial"/>
                <w:color w:val="auto"/>
                <w:sz w:val="20"/>
                <w:szCs w:val="20"/>
              </w:rPr>
              <w:t xml:space="preserve"> v reálnom čase.</w:t>
            </w:r>
          </w:p>
        </w:tc>
        <w:tc>
          <w:tcPr>
            <w:tcW w:w="1984" w:type="dxa"/>
            <w:tcBorders>
              <w:top w:val="nil"/>
              <w:left w:val="nil"/>
              <w:bottom w:val="single" w:sz="4" w:space="0" w:color="auto"/>
              <w:right w:val="single" w:sz="8" w:space="0" w:color="auto"/>
            </w:tcBorders>
            <w:noWrap/>
            <w:vAlign w:val="center"/>
            <w:hideMark/>
          </w:tcPr>
          <w:p w14:paraId="6DBF607D" w14:textId="4EC5AB98"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6C41A07A"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41366048"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172</w:t>
            </w:r>
          </w:p>
        </w:tc>
        <w:tc>
          <w:tcPr>
            <w:tcW w:w="6521" w:type="dxa"/>
            <w:tcBorders>
              <w:top w:val="nil"/>
              <w:left w:val="nil"/>
              <w:bottom w:val="single" w:sz="4" w:space="0" w:color="auto"/>
              <w:right w:val="single" w:sz="4" w:space="0" w:color="auto"/>
            </w:tcBorders>
            <w:hideMark/>
          </w:tcPr>
          <w:p w14:paraId="5E1881AC" w14:textId="1EAF0D3E"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poskytovať funkcionalitu pokročilej analýzy DNS dotazov proti technikám používajúcim </w:t>
            </w:r>
            <w:proofErr w:type="spellStart"/>
            <w:r w:rsidRPr="00E03E87">
              <w:rPr>
                <w:rFonts w:ascii="Arial" w:eastAsia="Times New Roman" w:hAnsi="Arial" w:cs="Arial"/>
                <w:color w:val="auto"/>
                <w:sz w:val="20"/>
                <w:szCs w:val="20"/>
              </w:rPr>
              <w:t>Subdomain</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Reputation</w:t>
            </w:r>
            <w:proofErr w:type="spellEnd"/>
            <w:r w:rsidRPr="00E03E87">
              <w:rPr>
                <w:rFonts w:ascii="Arial" w:eastAsia="Times New Roman" w:hAnsi="Arial" w:cs="Arial"/>
                <w:color w:val="auto"/>
                <w:sz w:val="20"/>
                <w:szCs w:val="20"/>
              </w:rPr>
              <w:t xml:space="preserve"> v reálnom čase.</w:t>
            </w:r>
          </w:p>
        </w:tc>
        <w:tc>
          <w:tcPr>
            <w:tcW w:w="1984" w:type="dxa"/>
            <w:tcBorders>
              <w:top w:val="nil"/>
              <w:left w:val="nil"/>
              <w:bottom w:val="single" w:sz="4" w:space="0" w:color="auto"/>
              <w:right w:val="single" w:sz="8" w:space="0" w:color="auto"/>
            </w:tcBorders>
            <w:noWrap/>
            <w:vAlign w:val="center"/>
            <w:hideMark/>
          </w:tcPr>
          <w:p w14:paraId="6D338351" w14:textId="412F19FA"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1C4DE1A9"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2CB65172"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173</w:t>
            </w:r>
          </w:p>
        </w:tc>
        <w:tc>
          <w:tcPr>
            <w:tcW w:w="6521" w:type="dxa"/>
            <w:tcBorders>
              <w:top w:val="nil"/>
              <w:left w:val="nil"/>
              <w:bottom w:val="single" w:sz="4" w:space="0" w:color="auto"/>
              <w:right w:val="single" w:sz="4" w:space="0" w:color="auto"/>
            </w:tcBorders>
            <w:hideMark/>
          </w:tcPr>
          <w:p w14:paraId="695F5642" w14:textId="0E0A9E17"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poskytovať funkcionalitu pokročilej analýzy DNS dotazov použitím </w:t>
            </w:r>
            <w:proofErr w:type="spellStart"/>
            <w:r w:rsidRPr="00E03E87">
              <w:rPr>
                <w:rFonts w:ascii="Arial" w:eastAsia="Times New Roman" w:hAnsi="Arial" w:cs="Arial"/>
                <w:color w:val="auto"/>
                <w:sz w:val="20"/>
                <w:szCs w:val="20"/>
              </w:rPr>
              <w:t>Predictive</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Detection</w:t>
            </w:r>
            <w:proofErr w:type="spellEnd"/>
            <w:r w:rsidRPr="00E03E87">
              <w:rPr>
                <w:rFonts w:ascii="Arial" w:eastAsia="Times New Roman" w:hAnsi="Arial" w:cs="Arial"/>
                <w:color w:val="auto"/>
                <w:sz w:val="20"/>
                <w:szCs w:val="20"/>
              </w:rPr>
              <w:t xml:space="preserve"> v reálnom čase.</w:t>
            </w:r>
          </w:p>
        </w:tc>
        <w:tc>
          <w:tcPr>
            <w:tcW w:w="1984" w:type="dxa"/>
            <w:tcBorders>
              <w:top w:val="nil"/>
              <w:left w:val="nil"/>
              <w:bottom w:val="single" w:sz="4" w:space="0" w:color="auto"/>
              <w:right w:val="single" w:sz="8" w:space="0" w:color="auto"/>
            </w:tcBorders>
            <w:noWrap/>
            <w:vAlign w:val="center"/>
            <w:hideMark/>
          </w:tcPr>
          <w:p w14:paraId="097D05A3" w14:textId="127ED355"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3463AE1C"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72D6C0A5"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174</w:t>
            </w:r>
          </w:p>
        </w:tc>
        <w:tc>
          <w:tcPr>
            <w:tcW w:w="6521" w:type="dxa"/>
            <w:tcBorders>
              <w:top w:val="nil"/>
              <w:left w:val="nil"/>
              <w:bottom w:val="single" w:sz="4" w:space="0" w:color="auto"/>
              <w:right w:val="single" w:sz="4" w:space="0" w:color="auto"/>
            </w:tcBorders>
            <w:hideMark/>
          </w:tcPr>
          <w:p w14:paraId="33A9793F" w14:textId="502FFA43"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poskytovať funkcionalitu pokročilej analýzy DNS dotazov proti technikám používajúcim </w:t>
            </w:r>
            <w:proofErr w:type="spellStart"/>
            <w:r w:rsidRPr="00E03E87">
              <w:rPr>
                <w:rFonts w:ascii="Arial" w:eastAsia="Times New Roman" w:hAnsi="Arial" w:cs="Arial"/>
                <w:color w:val="auto"/>
                <w:sz w:val="20"/>
                <w:szCs w:val="20"/>
              </w:rPr>
              <w:t>Strategically</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Aged</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Domains</w:t>
            </w:r>
            <w:proofErr w:type="spellEnd"/>
            <w:r w:rsidRPr="00E03E87">
              <w:rPr>
                <w:rFonts w:ascii="Arial" w:eastAsia="Times New Roman" w:hAnsi="Arial" w:cs="Arial"/>
                <w:color w:val="auto"/>
                <w:sz w:val="20"/>
                <w:szCs w:val="20"/>
              </w:rPr>
              <w:t xml:space="preserve"> v reálnom čase.</w:t>
            </w:r>
          </w:p>
        </w:tc>
        <w:tc>
          <w:tcPr>
            <w:tcW w:w="1984" w:type="dxa"/>
            <w:tcBorders>
              <w:top w:val="nil"/>
              <w:left w:val="nil"/>
              <w:bottom w:val="single" w:sz="4" w:space="0" w:color="auto"/>
              <w:right w:val="single" w:sz="8" w:space="0" w:color="auto"/>
            </w:tcBorders>
            <w:noWrap/>
            <w:vAlign w:val="center"/>
            <w:hideMark/>
          </w:tcPr>
          <w:p w14:paraId="079D30BE" w14:textId="405FCA09"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5F4446E9"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6F1B2DC7"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175</w:t>
            </w:r>
          </w:p>
        </w:tc>
        <w:tc>
          <w:tcPr>
            <w:tcW w:w="6521" w:type="dxa"/>
            <w:tcBorders>
              <w:top w:val="nil"/>
              <w:left w:val="nil"/>
              <w:bottom w:val="single" w:sz="4" w:space="0" w:color="auto"/>
              <w:right w:val="single" w:sz="4" w:space="0" w:color="auto"/>
            </w:tcBorders>
            <w:hideMark/>
          </w:tcPr>
          <w:p w14:paraId="00B821AF" w14:textId="0667CAB9"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poskytovať funkcionalitu pokročilej analýzy DNS dotazov proti technikám používajúcim </w:t>
            </w:r>
            <w:proofErr w:type="spellStart"/>
            <w:r w:rsidRPr="00E03E87">
              <w:rPr>
                <w:rFonts w:ascii="Arial" w:eastAsia="Times New Roman" w:hAnsi="Arial" w:cs="Arial"/>
                <w:color w:val="auto"/>
                <w:sz w:val="20"/>
                <w:szCs w:val="20"/>
              </w:rPr>
              <w:t>Wildcard</w:t>
            </w:r>
            <w:proofErr w:type="spellEnd"/>
            <w:r w:rsidRPr="00E03E87">
              <w:rPr>
                <w:rFonts w:ascii="Arial" w:eastAsia="Times New Roman" w:hAnsi="Arial" w:cs="Arial"/>
                <w:color w:val="auto"/>
                <w:sz w:val="20"/>
                <w:szCs w:val="20"/>
              </w:rPr>
              <w:t xml:space="preserve"> DNS v reálnom čase.</w:t>
            </w:r>
          </w:p>
        </w:tc>
        <w:tc>
          <w:tcPr>
            <w:tcW w:w="1984" w:type="dxa"/>
            <w:tcBorders>
              <w:top w:val="nil"/>
              <w:left w:val="nil"/>
              <w:bottom w:val="single" w:sz="4" w:space="0" w:color="auto"/>
              <w:right w:val="single" w:sz="8" w:space="0" w:color="auto"/>
            </w:tcBorders>
            <w:noWrap/>
            <w:vAlign w:val="center"/>
            <w:hideMark/>
          </w:tcPr>
          <w:p w14:paraId="32F0E9C0" w14:textId="58274E1B"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23E86F7C"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59614E05"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lastRenderedPageBreak/>
              <w:t>176</w:t>
            </w:r>
          </w:p>
        </w:tc>
        <w:tc>
          <w:tcPr>
            <w:tcW w:w="6521" w:type="dxa"/>
            <w:tcBorders>
              <w:top w:val="nil"/>
              <w:left w:val="nil"/>
              <w:bottom w:val="single" w:sz="4" w:space="0" w:color="auto"/>
              <w:right w:val="single" w:sz="4" w:space="0" w:color="auto"/>
            </w:tcBorders>
            <w:hideMark/>
          </w:tcPr>
          <w:p w14:paraId="04FAF13C" w14:textId="603D5B07"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poskytovať funkcionalitu pokročilej analýzy DNS dotazov proti technikám používajúcim </w:t>
            </w:r>
            <w:proofErr w:type="spellStart"/>
            <w:r w:rsidRPr="00E03E87">
              <w:rPr>
                <w:rFonts w:ascii="Arial" w:eastAsia="Times New Roman" w:hAnsi="Arial" w:cs="Arial"/>
                <w:color w:val="auto"/>
                <w:sz w:val="20"/>
                <w:szCs w:val="20"/>
              </w:rPr>
              <w:t>Compromised</w:t>
            </w:r>
            <w:proofErr w:type="spellEnd"/>
            <w:r w:rsidRPr="00E03E87">
              <w:rPr>
                <w:rFonts w:ascii="Arial" w:eastAsia="Times New Roman" w:hAnsi="Arial" w:cs="Arial"/>
                <w:color w:val="auto"/>
                <w:sz w:val="20"/>
                <w:szCs w:val="20"/>
              </w:rPr>
              <w:t xml:space="preserve"> DNS </w:t>
            </w:r>
            <w:proofErr w:type="spellStart"/>
            <w:r w:rsidRPr="00E03E87">
              <w:rPr>
                <w:rFonts w:ascii="Arial" w:eastAsia="Times New Roman" w:hAnsi="Arial" w:cs="Arial"/>
                <w:color w:val="auto"/>
                <w:sz w:val="20"/>
                <w:szCs w:val="20"/>
              </w:rPr>
              <w:t>Zones</w:t>
            </w:r>
            <w:proofErr w:type="spellEnd"/>
            <w:r w:rsidRPr="00E03E87">
              <w:rPr>
                <w:rFonts w:ascii="Arial" w:eastAsia="Times New Roman" w:hAnsi="Arial" w:cs="Arial"/>
                <w:color w:val="auto"/>
                <w:sz w:val="20"/>
                <w:szCs w:val="20"/>
              </w:rPr>
              <w:t xml:space="preserve"> v reálnom čase.</w:t>
            </w:r>
          </w:p>
        </w:tc>
        <w:tc>
          <w:tcPr>
            <w:tcW w:w="1984" w:type="dxa"/>
            <w:tcBorders>
              <w:top w:val="nil"/>
              <w:left w:val="nil"/>
              <w:bottom w:val="single" w:sz="4" w:space="0" w:color="auto"/>
              <w:right w:val="single" w:sz="8" w:space="0" w:color="auto"/>
            </w:tcBorders>
            <w:noWrap/>
            <w:vAlign w:val="center"/>
            <w:hideMark/>
          </w:tcPr>
          <w:p w14:paraId="2A052EFD" w14:textId="40EC7F2B"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0608B2E6"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2709BE24"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177</w:t>
            </w:r>
          </w:p>
        </w:tc>
        <w:tc>
          <w:tcPr>
            <w:tcW w:w="6521" w:type="dxa"/>
            <w:tcBorders>
              <w:top w:val="nil"/>
              <w:left w:val="nil"/>
              <w:bottom w:val="single" w:sz="4" w:space="0" w:color="auto"/>
              <w:right w:val="single" w:sz="4" w:space="0" w:color="auto"/>
            </w:tcBorders>
            <w:hideMark/>
          </w:tcPr>
          <w:p w14:paraId="3BD0399B" w14:textId="25111B62"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poskytovať funkcionalitu pokročilej analýzy DNS dotazov proti technikám používajúcim </w:t>
            </w:r>
            <w:proofErr w:type="spellStart"/>
            <w:r w:rsidRPr="00E03E87">
              <w:rPr>
                <w:rFonts w:ascii="Arial" w:eastAsia="Times New Roman" w:hAnsi="Arial" w:cs="Arial"/>
                <w:color w:val="auto"/>
                <w:sz w:val="20"/>
                <w:szCs w:val="20"/>
              </w:rPr>
              <w:t>Dangling</w:t>
            </w:r>
            <w:proofErr w:type="spellEnd"/>
            <w:r w:rsidRPr="00E03E87">
              <w:rPr>
                <w:rFonts w:ascii="Arial" w:eastAsia="Times New Roman" w:hAnsi="Arial" w:cs="Arial"/>
                <w:color w:val="auto"/>
                <w:sz w:val="20"/>
                <w:szCs w:val="20"/>
              </w:rPr>
              <w:t xml:space="preserve"> DNS v reálnom čase.</w:t>
            </w:r>
          </w:p>
        </w:tc>
        <w:tc>
          <w:tcPr>
            <w:tcW w:w="1984" w:type="dxa"/>
            <w:tcBorders>
              <w:top w:val="nil"/>
              <w:left w:val="nil"/>
              <w:bottom w:val="single" w:sz="4" w:space="0" w:color="auto"/>
              <w:right w:val="single" w:sz="8" w:space="0" w:color="auto"/>
            </w:tcBorders>
            <w:noWrap/>
            <w:vAlign w:val="center"/>
            <w:hideMark/>
          </w:tcPr>
          <w:p w14:paraId="3E3EB092" w14:textId="678A5E7C"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34025BF3"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16C3DD93"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178</w:t>
            </w:r>
          </w:p>
        </w:tc>
        <w:tc>
          <w:tcPr>
            <w:tcW w:w="6521" w:type="dxa"/>
            <w:tcBorders>
              <w:top w:val="nil"/>
              <w:left w:val="nil"/>
              <w:bottom w:val="single" w:sz="4" w:space="0" w:color="auto"/>
              <w:right w:val="single" w:sz="4" w:space="0" w:color="auto"/>
            </w:tcBorders>
            <w:hideMark/>
          </w:tcPr>
          <w:p w14:paraId="731816D5" w14:textId="3702C29A"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poskytovať funkcionalitu pokročilej analýzy DNS dotazov proti technikám používajúcim </w:t>
            </w:r>
            <w:proofErr w:type="spellStart"/>
            <w:r w:rsidRPr="00E03E87">
              <w:rPr>
                <w:rFonts w:ascii="Arial" w:eastAsia="Times New Roman" w:hAnsi="Arial" w:cs="Arial"/>
                <w:color w:val="auto"/>
                <w:sz w:val="20"/>
                <w:szCs w:val="20"/>
              </w:rPr>
              <w:t>NXNSAttack</w:t>
            </w:r>
            <w:proofErr w:type="spellEnd"/>
            <w:r w:rsidRPr="00E03E87">
              <w:rPr>
                <w:rFonts w:ascii="Arial" w:eastAsia="Times New Roman" w:hAnsi="Arial" w:cs="Arial"/>
                <w:color w:val="auto"/>
                <w:sz w:val="20"/>
                <w:szCs w:val="20"/>
              </w:rPr>
              <w:t xml:space="preserve"> v reálnom čase.</w:t>
            </w:r>
          </w:p>
        </w:tc>
        <w:tc>
          <w:tcPr>
            <w:tcW w:w="1984" w:type="dxa"/>
            <w:tcBorders>
              <w:top w:val="nil"/>
              <w:left w:val="nil"/>
              <w:bottom w:val="single" w:sz="4" w:space="0" w:color="auto"/>
              <w:right w:val="single" w:sz="8" w:space="0" w:color="auto"/>
            </w:tcBorders>
            <w:noWrap/>
            <w:vAlign w:val="center"/>
            <w:hideMark/>
          </w:tcPr>
          <w:p w14:paraId="7E30DFB0" w14:textId="418E80F0"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69A647DE"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598E3A3D"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179</w:t>
            </w:r>
          </w:p>
        </w:tc>
        <w:tc>
          <w:tcPr>
            <w:tcW w:w="6521" w:type="dxa"/>
            <w:tcBorders>
              <w:top w:val="nil"/>
              <w:left w:val="nil"/>
              <w:bottom w:val="single" w:sz="4" w:space="0" w:color="auto"/>
              <w:right w:val="single" w:sz="4" w:space="0" w:color="auto"/>
            </w:tcBorders>
            <w:hideMark/>
          </w:tcPr>
          <w:p w14:paraId="405D2282" w14:textId="67CACFDE"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poskytovať funkcionalitu pokročilej analýzy DNS dotazov proti technikám používajúcim </w:t>
            </w:r>
            <w:proofErr w:type="spellStart"/>
            <w:r w:rsidRPr="00E03E87">
              <w:rPr>
                <w:rFonts w:ascii="Arial" w:eastAsia="Times New Roman" w:hAnsi="Arial" w:cs="Arial"/>
                <w:color w:val="auto"/>
                <w:sz w:val="20"/>
                <w:szCs w:val="20"/>
              </w:rPr>
              <w:t>Ultra-slow</w:t>
            </w:r>
            <w:proofErr w:type="spellEnd"/>
            <w:r w:rsidRPr="00E03E87">
              <w:rPr>
                <w:rFonts w:ascii="Arial" w:eastAsia="Times New Roman" w:hAnsi="Arial" w:cs="Arial"/>
                <w:color w:val="auto"/>
                <w:sz w:val="20"/>
                <w:szCs w:val="20"/>
              </w:rPr>
              <w:t xml:space="preserve"> DNS </w:t>
            </w:r>
            <w:proofErr w:type="spellStart"/>
            <w:r w:rsidRPr="00E03E87">
              <w:rPr>
                <w:rFonts w:ascii="Arial" w:eastAsia="Times New Roman" w:hAnsi="Arial" w:cs="Arial"/>
                <w:color w:val="auto"/>
                <w:sz w:val="20"/>
                <w:szCs w:val="20"/>
              </w:rPr>
              <w:t>Tunneling</w:t>
            </w:r>
            <w:proofErr w:type="spellEnd"/>
            <w:r w:rsidRPr="00E03E87">
              <w:rPr>
                <w:rFonts w:ascii="Arial" w:eastAsia="Times New Roman" w:hAnsi="Arial" w:cs="Arial"/>
                <w:color w:val="auto"/>
                <w:sz w:val="20"/>
                <w:szCs w:val="20"/>
              </w:rPr>
              <w:t xml:space="preserve"> v reálnom čase.</w:t>
            </w:r>
          </w:p>
        </w:tc>
        <w:tc>
          <w:tcPr>
            <w:tcW w:w="1984" w:type="dxa"/>
            <w:tcBorders>
              <w:top w:val="nil"/>
              <w:left w:val="nil"/>
              <w:bottom w:val="single" w:sz="4" w:space="0" w:color="auto"/>
              <w:right w:val="single" w:sz="8" w:space="0" w:color="auto"/>
            </w:tcBorders>
            <w:noWrap/>
            <w:vAlign w:val="center"/>
            <w:hideMark/>
          </w:tcPr>
          <w:p w14:paraId="5001A1BA" w14:textId="024F0171"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22EEFE67"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2B1FEDAF"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180</w:t>
            </w:r>
          </w:p>
        </w:tc>
        <w:tc>
          <w:tcPr>
            <w:tcW w:w="6521" w:type="dxa"/>
            <w:tcBorders>
              <w:top w:val="nil"/>
              <w:left w:val="nil"/>
              <w:bottom w:val="single" w:sz="4" w:space="0" w:color="auto"/>
              <w:right w:val="single" w:sz="4" w:space="0" w:color="auto"/>
            </w:tcBorders>
            <w:hideMark/>
          </w:tcPr>
          <w:p w14:paraId="02EE2AD8" w14:textId="3D59B3DB"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poskytovať funkcionalitu pokročilej analýzy DNS dotazov proti technikám používajúcim </w:t>
            </w:r>
            <w:proofErr w:type="spellStart"/>
            <w:r w:rsidRPr="00E03E87">
              <w:rPr>
                <w:rFonts w:ascii="Arial" w:eastAsia="Times New Roman" w:hAnsi="Arial" w:cs="Arial"/>
                <w:color w:val="auto"/>
                <w:sz w:val="20"/>
                <w:szCs w:val="20"/>
              </w:rPr>
              <w:t>Domain</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Masquerading</w:t>
            </w:r>
            <w:proofErr w:type="spellEnd"/>
            <w:r w:rsidRPr="00E03E87">
              <w:rPr>
                <w:rFonts w:ascii="Arial" w:eastAsia="Times New Roman" w:hAnsi="Arial" w:cs="Arial"/>
                <w:color w:val="auto"/>
                <w:sz w:val="20"/>
                <w:szCs w:val="20"/>
              </w:rPr>
              <w:t xml:space="preserve"> v reálnom čase.</w:t>
            </w:r>
          </w:p>
        </w:tc>
        <w:tc>
          <w:tcPr>
            <w:tcW w:w="1984" w:type="dxa"/>
            <w:tcBorders>
              <w:top w:val="nil"/>
              <w:left w:val="nil"/>
              <w:bottom w:val="single" w:sz="4" w:space="0" w:color="auto"/>
              <w:right w:val="single" w:sz="8" w:space="0" w:color="auto"/>
            </w:tcBorders>
            <w:noWrap/>
            <w:vAlign w:val="center"/>
            <w:hideMark/>
          </w:tcPr>
          <w:p w14:paraId="05EE52E6" w14:textId="33CF230C"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1D6BBCE2"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45A26C68"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181</w:t>
            </w:r>
          </w:p>
        </w:tc>
        <w:tc>
          <w:tcPr>
            <w:tcW w:w="6521" w:type="dxa"/>
            <w:tcBorders>
              <w:top w:val="nil"/>
              <w:left w:val="nil"/>
              <w:bottom w:val="single" w:sz="4" w:space="0" w:color="auto"/>
              <w:right w:val="single" w:sz="4" w:space="0" w:color="auto"/>
            </w:tcBorders>
            <w:hideMark/>
          </w:tcPr>
          <w:p w14:paraId="0325A8D1" w14:textId="512B7A3A"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poskytovať funkcionalitu pokročilej analýzy DNS dotazov proti technikám používajúcim </w:t>
            </w:r>
            <w:proofErr w:type="spellStart"/>
            <w:r w:rsidRPr="00E03E87">
              <w:rPr>
                <w:rFonts w:ascii="Arial" w:eastAsia="Times New Roman" w:hAnsi="Arial" w:cs="Arial"/>
                <w:color w:val="auto"/>
                <w:sz w:val="20"/>
                <w:szCs w:val="20"/>
              </w:rPr>
              <w:t>Traffic</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Distribution</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System</w:t>
            </w:r>
            <w:proofErr w:type="spellEnd"/>
            <w:r w:rsidRPr="00E03E87">
              <w:rPr>
                <w:rFonts w:ascii="Arial" w:eastAsia="Times New Roman" w:hAnsi="Arial" w:cs="Arial"/>
                <w:color w:val="auto"/>
                <w:sz w:val="20"/>
                <w:szCs w:val="20"/>
              </w:rPr>
              <w:t xml:space="preserve"> v reálnom čase.</w:t>
            </w:r>
          </w:p>
        </w:tc>
        <w:tc>
          <w:tcPr>
            <w:tcW w:w="1984" w:type="dxa"/>
            <w:tcBorders>
              <w:top w:val="nil"/>
              <w:left w:val="nil"/>
              <w:bottom w:val="single" w:sz="4" w:space="0" w:color="auto"/>
              <w:right w:val="single" w:sz="8" w:space="0" w:color="auto"/>
            </w:tcBorders>
            <w:noWrap/>
            <w:vAlign w:val="center"/>
            <w:hideMark/>
          </w:tcPr>
          <w:p w14:paraId="56C9F93F" w14:textId="013A6B39"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3C53E1C7"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4939F029"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182</w:t>
            </w:r>
          </w:p>
        </w:tc>
        <w:tc>
          <w:tcPr>
            <w:tcW w:w="6521" w:type="dxa"/>
            <w:tcBorders>
              <w:top w:val="nil"/>
              <w:left w:val="nil"/>
              <w:bottom w:val="single" w:sz="4" w:space="0" w:color="auto"/>
              <w:right w:val="single" w:sz="4" w:space="0" w:color="auto"/>
            </w:tcBorders>
            <w:hideMark/>
          </w:tcPr>
          <w:p w14:paraId="4EBF285D" w14:textId="04D111C7"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vedieť rozpoznať komunikáciu ukrytú v </w:t>
            </w:r>
            <w:proofErr w:type="spellStart"/>
            <w:r w:rsidRPr="00E03E87">
              <w:rPr>
                <w:rFonts w:ascii="Arial" w:eastAsia="Times New Roman" w:hAnsi="Arial" w:cs="Arial"/>
                <w:color w:val="auto"/>
                <w:sz w:val="20"/>
                <w:szCs w:val="20"/>
              </w:rPr>
              <w:t>DoH</w:t>
            </w:r>
            <w:proofErr w:type="spellEnd"/>
            <w:r w:rsidRPr="00E03E87">
              <w:rPr>
                <w:rFonts w:ascii="Arial" w:eastAsia="Times New Roman" w:hAnsi="Arial" w:cs="Arial"/>
                <w:color w:val="auto"/>
                <w:sz w:val="20"/>
                <w:szCs w:val="20"/>
              </w:rPr>
              <w:t xml:space="preserve"> (DNS-over-HTTPS) požiadavkách a aplikovať potrebné DNS bezpečnostné pravidlá v reálnom čase.</w:t>
            </w:r>
          </w:p>
        </w:tc>
        <w:tc>
          <w:tcPr>
            <w:tcW w:w="1984" w:type="dxa"/>
            <w:tcBorders>
              <w:top w:val="nil"/>
              <w:left w:val="nil"/>
              <w:bottom w:val="single" w:sz="4" w:space="0" w:color="auto"/>
              <w:right w:val="single" w:sz="8" w:space="0" w:color="auto"/>
            </w:tcBorders>
            <w:noWrap/>
            <w:vAlign w:val="center"/>
            <w:hideMark/>
          </w:tcPr>
          <w:p w14:paraId="167C5EF7" w14:textId="1BA62EE0"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6C454B4A"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79096409"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183</w:t>
            </w:r>
          </w:p>
        </w:tc>
        <w:tc>
          <w:tcPr>
            <w:tcW w:w="6521" w:type="dxa"/>
            <w:tcBorders>
              <w:top w:val="nil"/>
              <w:left w:val="nil"/>
              <w:bottom w:val="single" w:sz="4" w:space="0" w:color="auto"/>
              <w:right w:val="single" w:sz="4" w:space="0" w:color="auto"/>
            </w:tcBorders>
            <w:hideMark/>
          </w:tcPr>
          <w:p w14:paraId="784F97D1" w14:textId="14BD1E3E"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podporovať integráciu so systémom Cisco ISE pre zaradenie koncovej stanice do karantény pri </w:t>
            </w:r>
            <w:proofErr w:type="spellStart"/>
            <w:r w:rsidRPr="00E03E87">
              <w:rPr>
                <w:rFonts w:ascii="Arial" w:eastAsia="Times New Roman" w:hAnsi="Arial" w:cs="Arial"/>
                <w:color w:val="auto"/>
                <w:sz w:val="20"/>
                <w:szCs w:val="20"/>
              </w:rPr>
              <w:t>detekovaní</w:t>
            </w:r>
            <w:proofErr w:type="spellEnd"/>
            <w:r w:rsidRPr="00E03E87">
              <w:rPr>
                <w:rFonts w:ascii="Arial" w:eastAsia="Times New Roman" w:hAnsi="Arial" w:cs="Arial"/>
                <w:color w:val="auto"/>
                <w:sz w:val="20"/>
                <w:szCs w:val="20"/>
              </w:rPr>
              <w:t xml:space="preserve"> nevhodného správania </w:t>
            </w:r>
          </w:p>
        </w:tc>
        <w:tc>
          <w:tcPr>
            <w:tcW w:w="1984" w:type="dxa"/>
            <w:tcBorders>
              <w:top w:val="nil"/>
              <w:left w:val="nil"/>
              <w:bottom w:val="single" w:sz="4" w:space="0" w:color="auto"/>
              <w:right w:val="single" w:sz="8" w:space="0" w:color="auto"/>
            </w:tcBorders>
            <w:noWrap/>
            <w:vAlign w:val="center"/>
            <w:hideMark/>
          </w:tcPr>
          <w:p w14:paraId="20801228" w14:textId="02D03E1A"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35F78D63"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39665004"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184</w:t>
            </w:r>
          </w:p>
        </w:tc>
        <w:tc>
          <w:tcPr>
            <w:tcW w:w="6521" w:type="dxa"/>
            <w:tcBorders>
              <w:top w:val="nil"/>
              <w:left w:val="nil"/>
              <w:bottom w:val="single" w:sz="4" w:space="0" w:color="auto"/>
              <w:right w:val="single" w:sz="4" w:space="0" w:color="auto"/>
            </w:tcBorders>
            <w:hideMark/>
          </w:tcPr>
          <w:p w14:paraId="2518864B" w14:textId="1CBA8DA7"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umožniť tvorbu užívateľsky definovaných signatúr pre hrozby založené na L3 a L4 hlavičkách. </w:t>
            </w:r>
          </w:p>
        </w:tc>
        <w:tc>
          <w:tcPr>
            <w:tcW w:w="1984" w:type="dxa"/>
            <w:tcBorders>
              <w:top w:val="nil"/>
              <w:left w:val="nil"/>
              <w:bottom w:val="single" w:sz="4" w:space="0" w:color="auto"/>
              <w:right w:val="single" w:sz="8" w:space="0" w:color="auto"/>
            </w:tcBorders>
            <w:noWrap/>
            <w:vAlign w:val="center"/>
            <w:hideMark/>
          </w:tcPr>
          <w:p w14:paraId="38E4A0BF" w14:textId="0DC61EB4"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6B1CB09E"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74F7EC2C"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185</w:t>
            </w:r>
          </w:p>
        </w:tc>
        <w:tc>
          <w:tcPr>
            <w:tcW w:w="6521" w:type="dxa"/>
            <w:tcBorders>
              <w:top w:val="nil"/>
              <w:left w:val="nil"/>
              <w:bottom w:val="single" w:sz="4" w:space="0" w:color="auto"/>
              <w:right w:val="single" w:sz="4" w:space="0" w:color="auto"/>
            </w:tcBorders>
            <w:hideMark/>
          </w:tcPr>
          <w:p w14:paraId="662C52B0" w14:textId="50FE9566"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vykonávať inšpekciu nie len DNS dotazov ale aj DNS odpovedí a to v reálnom čase, na NGFW alebo pomocou cloudových detekčných mechanizmov.</w:t>
            </w:r>
          </w:p>
        </w:tc>
        <w:tc>
          <w:tcPr>
            <w:tcW w:w="1984" w:type="dxa"/>
            <w:tcBorders>
              <w:top w:val="nil"/>
              <w:left w:val="nil"/>
              <w:bottom w:val="single" w:sz="4" w:space="0" w:color="auto"/>
              <w:right w:val="single" w:sz="8" w:space="0" w:color="auto"/>
            </w:tcBorders>
            <w:noWrap/>
            <w:vAlign w:val="center"/>
            <w:hideMark/>
          </w:tcPr>
          <w:p w14:paraId="4D6D09C5" w14:textId="5B3478E2"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408BEAA4"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46B0865F"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186</w:t>
            </w:r>
          </w:p>
        </w:tc>
        <w:tc>
          <w:tcPr>
            <w:tcW w:w="6521" w:type="dxa"/>
            <w:tcBorders>
              <w:top w:val="nil"/>
              <w:left w:val="nil"/>
              <w:bottom w:val="single" w:sz="4" w:space="0" w:color="auto"/>
              <w:right w:val="single" w:sz="4" w:space="0" w:color="auto"/>
            </w:tcBorders>
            <w:hideMark/>
          </w:tcPr>
          <w:p w14:paraId="7D1FD6C8" w14:textId="4E8A5AC7"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proaktívne blokovať prístup k nesprávne nakonfigurovaným doménam pomocou automatického zisťovania a monitorovania verejných domén</w:t>
            </w:r>
          </w:p>
        </w:tc>
        <w:tc>
          <w:tcPr>
            <w:tcW w:w="1984" w:type="dxa"/>
            <w:tcBorders>
              <w:top w:val="nil"/>
              <w:left w:val="nil"/>
              <w:bottom w:val="single" w:sz="4" w:space="0" w:color="auto"/>
              <w:right w:val="single" w:sz="8" w:space="0" w:color="auto"/>
            </w:tcBorders>
            <w:noWrap/>
            <w:vAlign w:val="center"/>
            <w:hideMark/>
          </w:tcPr>
          <w:p w14:paraId="497FA28E" w14:textId="4577A127"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3428FB08"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52B5733D"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187</w:t>
            </w:r>
          </w:p>
        </w:tc>
        <w:tc>
          <w:tcPr>
            <w:tcW w:w="6521" w:type="dxa"/>
            <w:tcBorders>
              <w:top w:val="nil"/>
              <w:left w:val="nil"/>
              <w:bottom w:val="single" w:sz="4" w:space="0" w:color="auto"/>
              <w:right w:val="single" w:sz="4" w:space="0" w:color="auto"/>
            </w:tcBorders>
            <w:hideMark/>
          </w:tcPr>
          <w:p w14:paraId="1612C6F3" w14:textId="30F4A995"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vedieť </w:t>
            </w:r>
            <w:proofErr w:type="spellStart"/>
            <w:r w:rsidRPr="00E03E87">
              <w:rPr>
                <w:rFonts w:ascii="Arial" w:eastAsia="Times New Roman" w:hAnsi="Arial" w:cs="Arial"/>
                <w:color w:val="auto"/>
                <w:sz w:val="20"/>
                <w:szCs w:val="20"/>
              </w:rPr>
              <w:t>detekovať</w:t>
            </w:r>
            <w:proofErr w:type="spellEnd"/>
            <w:r w:rsidRPr="00E03E87">
              <w:rPr>
                <w:rFonts w:ascii="Arial" w:eastAsia="Times New Roman" w:hAnsi="Arial" w:cs="Arial"/>
                <w:color w:val="auto"/>
                <w:sz w:val="20"/>
                <w:szCs w:val="20"/>
              </w:rPr>
              <w:t xml:space="preserve"> a kategorizovať unesené (</w:t>
            </w:r>
            <w:proofErr w:type="spellStart"/>
            <w:r w:rsidRPr="00E03E87">
              <w:rPr>
                <w:rFonts w:ascii="Arial" w:eastAsia="Times New Roman" w:hAnsi="Arial" w:cs="Arial"/>
                <w:color w:val="auto"/>
                <w:sz w:val="20"/>
                <w:szCs w:val="20"/>
              </w:rPr>
              <w:t>hijacked</w:t>
            </w:r>
            <w:proofErr w:type="spellEnd"/>
            <w:r w:rsidRPr="00E03E87">
              <w:rPr>
                <w:rFonts w:ascii="Arial" w:eastAsia="Times New Roman" w:hAnsi="Arial" w:cs="Arial"/>
                <w:color w:val="auto"/>
                <w:sz w:val="20"/>
                <w:szCs w:val="20"/>
              </w:rPr>
              <w:t>) domény a nesprávne nakonfigurované domény cez metódy strojového učenia, a to v reálnom čase lokálne na NGFW, alebo pomocou cloudových detekčných mechanizmov.</w:t>
            </w:r>
          </w:p>
        </w:tc>
        <w:tc>
          <w:tcPr>
            <w:tcW w:w="1984" w:type="dxa"/>
            <w:tcBorders>
              <w:top w:val="nil"/>
              <w:left w:val="nil"/>
              <w:bottom w:val="single" w:sz="4" w:space="0" w:color="auto"/>
              <w:right w:val="single" w:sz="8" w:space="0" w:color="auto"/>
            </w:tcBorders>
            <w:noWrap/>
            <w:vAlign w:val="center"/>
            <w:hideMark/>
          </w:tcPr>
          <w:p w14:paraId="69671F4F" w14:textId="57F520B9"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6CD3C942"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233339E0"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188</w:t>
            </w:r>
          </w:p>
        </w:tc>
        <w:tc>
          <w:tcPr>
            <w:tcW w:w="6521" w:type="dxa"/>
            <w:tcBorders>
              <w:top w:val="nil"/>
              <w:left w:val="nil"/>
              <w:bottom w:val="single" w:sz="4" w:space="0" w:color="auto"/>
              <w:right w:val="single" w:sz="4" w:space="0" w:color="auto"/>
            </w:tcBorders>
            <w:hideMark/>
          </w:tcPr>
          <w:p w14:paraId="7F40034A" w14:textId="658C125A"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obsahovať natívnu podporu pre využívanie databázy URL</w:t>
            </w:r>
          </w:p>
        </w:tc>
        <w:tc>
          <w:tcPr>
            <w:tcW w:w="1984" w:type="dxa"/>
            <w:tcBorders>
              <w:top w:val="nil"/>
              <w:left w:val="nil"/>
              <w:bottom w:val="single" w:sz="4" w:space="0" w:color="auto"/>
              <w:right w:val="single" w:sz="8" w:space="0" w:color="auto"/>
            </w:tcBorders>
            <w:noWrap/>
            <w:vAlign w:val="center"/>
            <w:hideMark/>
          </w:tcPr>
          <w:p w14:paraId="55CB2192" w14:textId="6F0B35D1"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0B18F5C8" w14:textId="77777777" w:rsidTr="00E03E87">
        <w:trPr>
          <w:trHeight w:val="1530"/>
        </w:trPr>
        <w:tc>
          <w:tcPr>
            <w:tcW w:w="1266" w:type="dxa"/>
            <w:tcBorders>
              <w:top w:val="nil"/>
              <w:left w:val="single" w:sz="8" w:space="0" w:color="auto"/>
              <w:bottom w:val="single" w:sz="4" w:space="0" w:color="auto"/>
              <w:right w:val="single" w:sz="4" w:space="0" w:color="auto"/>
            </w:tcBorders>
            <w:noWrap/>
            <w:vAlign w:val="center"/>
            <w:hideMark/>
          </w:tcPr>
          <w:p w14:paraId="13DCE669"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lastRenderedPageBreak/>
              <w:t>189</w:t>
            </w:r>
          </w:p>
        </w:tc>
        <w:tc>
          <w:tcPr>
            <w:tcW w:w="6521" w:type="dxa"/>
            <w:tcBorders>
              <w:top w:val="nil"/>
              <w:left w:val="nil"/>
              <w:bottom w:val="single" w:sz="4" w:space="0" w:color="auto"/>
              <w:right w:val="single" w:sz="4" w:space="0" w:color="auto"/>
            </w:tcBorders>
            <w:hideMark/>
          </w:tcPr>
          <w:p w14:paraId="1C800052" w14:textId="0F286C08"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URL databázy musí byť od rovnakého výrobcu ako je NGFW</w:t>
            </w:r>
          </w:p>
        </w:tc>
        <w:tc>
          <w:tcPr>
            <w:tcW w:w="1984" w:type="dxa"/>
            <w:tcBorders>
              <w:top w:val="nil"/>
              <w:left w:val="nil"/>
              <w:bottom w:val="single" w:sz="4" w:space="0" w:color="auto"/>
              <w:right w:val="single" w:sz="8" w:space="0" w:color="auto"/>
            </w:tcBorders>
            <w:noWrap/>
            <w:vAlign w:val="center"/>
            <w:hideMark/>
          </w:tcPr>
          <w:p w14:paraId="759909C6" w14:textId="532C2B1B"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3C365289" w14:textId="77777777" w:rsidTr="00E03E87">
        <w:trPr>
          <w:trHeight w:val="510"/>
        </w:trPr>
        <w:tc>
          <w:tcPr>
            <w:tcW w:w="1266" w:type="dxa"/>
            <w:tcBorders>
              <w:top w:val="nil"/>
              <w:left w:val="single" w:sz="8" w:space="0" w:color="auto"/>
              <w:bottom w:val="single" w:sz="4" w:space="0" w:color="auto"/>
              <w:right w:val="single" w:sz="4" w:space="0" w:color="auto"/>
            </w:tcBorders>
            <w:noWrap/>
            <w:vAlign w:val="center"/>
            <w:hideMark/>
          </w:tcPr>
          <w:p w14:paraId="5799AF14"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190</w:t>
            </w:r>
          </w:p>
        </w:tc>
        <w:tc>
          <w:tcPr>
            <w:tcW w:w="6521" w:type="dxa"/>
            <w:tcBorders>
              <w:top w:val="nil"/>
              <w:left w:val="nil"/>
              <w:bottom w:val="single" w:sz="4" w:space="0" w:color="auto"/>
              <w:right w:val="single" w:sz="4" w:space="0" w:color="auto"/>
            </w:tcBorders>
            <w:hideMark/>
          </w:tcPr>
          <w:p w14:paraId="3DDE7FA9" w14:textId="73ECA0DB"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byť schopný použiť URL kategóriu v definícii bezpečnostného pravidla</w:t>
            </w:r>
          </w:p>
        </w:tc>
        <w:tc>
          <w:tcPr>
            <w:tcW w:w="1984" w:type="dxa"/>
            <w:tcBorders>
              <w:top w:val="nil"/>
              <w:left w:val="nil"/>
              <w:bottom w:val="single" w:sz="4" w:space="0" w:color="auto"/>
              <w:right w:val="single" w:sz="8" w:space="0" w:color="auto"/>
            </w:tcBorders>
            <w:noWrap/>
            <w:vAlign w:val="center"/>
            <w:hideMark/>
          </w:tcPr>
          <w:p w14:paraId="1BD457BB" w14:textId="5FA76D09"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18906F46" w14:textId="77777777" w:rsidTr="00E03E87">
        <w:trPr>
          <w:trHeight w:val="510"/>
        </w:trPr>
        <w:tc>
          <w:tcPr>
            <w:tcW w:w="1266" w:type="dxa"/>
            <w:tcBorders>
              <w:top w:val="nil"/>
              <w:left w:val="single" w:sz="8" w:space="0" w:color="auto"/>
              <w:bottom w:val="single" w:sz="4" w:space="0" w:color="auto"/>
              <w:right w:val="single" w:sz="4" w:space="0" w:color="auto"/>
            </w:tcBorders>
            <w:noWrap/>
            <w:vAlign w:val="center"/>
            <w:hideMark/>
          </w:tcPr>
          <w:p w14:paraId="0B09350E"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191</w:t>
            </w:r>
          </w:p>
        </w:tc>
        <w:tc>
          <w:tcPr>
            <w:tcW w:w="6521" w:type="dxa"/>
            <w:tcBorders>
              <w:top w:val="nil"/>
              <w:left w:val="nil"/>
              <w:bottom w:val="single" w:sz="4" w:space="0" w:color="auto"/>
              <w:right w:val="single" w:sz="4" w:space="0" w:color="auto"/>
            </w:tcBorders>
            <w:hideMark/>
          </w:tcPr>
          <w:p w14:paraId="7B45010C" w14:textId="155FACD6"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NGFW musí podporovať vytváranie užívateľsky definovaných kategórií, bez nutnosti využiť externý nástroj a bez nutnosti zásahu výrobcu/dodávateľa</w:t>
            </w:r>
          </w:p>
        </w:tc>
        <w:tc>
          <w:tcPr>
            <w:tcW w:w="1984" w:type="dxa"/>
            <w:tcBorders>
              <w:top w:val="nil"/>
              <w:left w:val="nil"/>
              <w:bottom w:val="single" w:sz="4" w:space="0" w:color="auto"/>
              <w:right w:val="single" w:sz="8" w:space="0" w:color="auto"/>
            </w:tcBorders>
            <w:noWrap/>
            <w:vAlign w:val="center"/>
            <w:hideMark/>
          </w:tcPr>
          <w:p w14:paraId="21461495" w14:textId="5ED325F4"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5880B8C1"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78098D6B"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192</w:t>
            </w:r>
          </w:p>
        </w:tc>
        <w:tc>
          <w:tcPr>
            <w:tcW w:w="6521" w:type="dxa"/>
            <w:tcBorders>
              <w:top w:val="nil"/>
              <w:left w:val="nil"/>
              <w:bottom w:val="single" w:sz="4" w:space="0" w:color="auto"/>
              <w:right w:val="single" w:sz="4" w:space="0" w:color="auto"/>
            </w:tcBorders>
            <w:hideMark/>
          </w:tcPr>
          <w:p w14:paraId="21833C88" w14:textId="43B3E62C"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URL databázy musí byť dynamicky aktualizovaná na základe novo zistených URL, vedúcich na škodlivý obsah alebo C&amp;C centra</w:t>
            </w:r>
          </w:p>
        </w:tc>
        <w:tc>
          <w:tcPr>
            <w:tcW w:w="1984" w:type="dxa"/>
            <w:tcBorders>
              <w:top w:val="nil"/>
              <w:left w:val="nil"/>
              <w:bottom w:val="single" w:sz="4" w:space="0" w:color="auto"/>
              <w:right w:val="single" w:sz="8" w:space="0" w:color="auto"/>
            </w:tcBorders>
            <w:noWrap/>
            <w:vAlign w:val="center"/>
            <w:hideMark/>
          </w:tcPr>
          <w:p w14:paraId="42B5EE38" w14:textId="6923DB66"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4399A3A7"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5D3C98DB"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193</w:t>
            </w:r>
          </w:p>
        </w:tc>
        <w:tc>
          <w:tcPr>
            <w:tcW w:w="6521" w:type="dxa"/>
            <w:tcBorders>
              <w:top w:val="nil"/>
              <w:left w:val="nil"/>
              <w:bottom w:val="single" w:sz="4" w:space="0" w:color="auto"/>
              <w:right w:val="single" w:sz="4" w:space="0" w:color="auto"/>
            </w:tcBorders>
            <w:hideMark/>
          </w:tcPr>
          <w:p w14:paraId="78C0F41A" w14:textId="0CF3083D"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URL databázy musí podporovať možnosť zaradenia do aspoň dvoch kategórií naraz pre jedinú URL</w:t>
            </w:r>
          </w:p>
        </w:tc>
        <w:tc>
          <w:tcPr>
            <w:tcW w:w="1984" w:type="dxa"/>
            <w:tcBorders>
              <w:top w:val="nil"/>
              <w:left w:val="nil"/>
              <w:bottom w:val="single" w:sz="4" w:space="0" w:color="auto"/>
              <w:right w:val="single" w:sz="8" w:space="0" w:color="auto"/>
            </w:tcBorders>
            <w:noWrap/>
            <w:vAlign w:val="center"/>
            <w:hideMark/>
          </w:tcPr>
          <w:p w14:paraId="1D6194E4" w14:textId="3DB51909"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592136E4"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782819AD"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194</w:t>
            </w:r>
          </w:p>
        </w:tc>
        <w:tc>
          <w:tcPr>
            <w:tcW w:w="6521" w:type="dxa"/>
            <w:tcBorders>
              <w:top w:val="nil"/>
              <w:left w:val="nil"/>
              <w:bottom w:val="single" w:sz="4" w:space="0" w:color="auto"/>
              <w:right w:val="single" w:sz="4" w:space="0" w:color="auto"/>
            </w:tcBorders>
            <w:hideMark/>
          </w:tcPr>
          <w:p w14:paraId="356E0426" w14:textId="59B03D7D"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umožňovať požiadať o </w:t>
            </w:r>
            <w:proofErr w:type="spellStart"/>
            <w:r w:rsidRPr="00E03E87">
              <w:rPr>
                <w:rFonts w:ascii="Arial" w:eastAsia="Times New Roman" w:hAnsi="Arial" w:cs="Arial"/>
                <w:color w:val="auto"/>
                <w:sz w:val="20"/>
                <w:szCs w:val="20"/>
              </w:rPr>
              <w:t>rekategorizáciu</w:t>
            </w:r>
            <w:proofErr w:type="spellEnd"/>
            <w:r w:rsidRPr="00E03E87">
              <w:rPr>
                <w:rFonts w:ascii="Arial" w:eastAsia="Times New Roman" w:hAnsi="Arial" w:cs="Arial"/>
                <w:color w:val="auto"/>
                <w:sz w:val="20"/>
                <w:szCs w:val="20"/>
              </w:rPr>
              <w:t xml:space="preserve"> nevhodne zaradených URL priamo v grafickom rozhraní NGFW bez nutnosti kontaktovania technickej podpory</w:t>
            </w:r>
          </w:p>
        </w:tc>
        <w:tc>
          <w:tcPr>
            <w:tcW w:w="1984" w:type="dxa"/>
            <w:tcBorders>
              <w:top w:val="nil"/>
              <w:left w:val="nil"/>
              <w:bottom w:val="single" w:sz="4" w:space="0" w:color="auto"/>
              <w:right w:val="single" w:sz="8" w:space="0" w:color="auto"/>
            </w:tcBorders>
            <w:noWrap/>
            <w:vAlign w:val="center"/>
            <w:hideMark/>
          </w:tcPr>
          <w:p w14:paraId="58A1FAD9" w14:textId="31754AA8"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70A812BE" w14:textId="77777777" w:rsidTr="00E03E87">
        <w:trPr>
          <w:trHeight w:val="765"/>
        </w:trPr>
        <w:tc>
          <w:tcPr>
            <w:tcW w:w="1266" w:type="dxa"/>
            <w:tcBorders>
              <w:top w:val="nil"/>
              <w:left w:val="single" w:sz="8" w:space="0" w:color="auto"/>
              <w:bottom w:val="single" w:sz="4" w:space="0" w:color="auto"/>
              <w:right w:val="single" w:sz="4" w:space="0" w:color="auto"/>
            </w:tcBorders>
            <w:noWrap/>
            <w:vAlign w:val="center"/>
            <w:hideMark/>
          </w:tcPr>
          <w:p w14:paraId="6A439D6B"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195</w:t>
            </w:r>
          </w:p>
        </w:tc>
        <w:tc>
          <w:tcPr>
            <w:tcW w:w="6521" w:type="dxa"/>
            <w:tcBorders>
              <w:top w:val="nil"/>
              <w:left w:val="nil"/>
              <w:bottom w:val="single" w:sz="4" w:space="0" w:color="auto"/>
              <w:right w:val="single" w:sz="4" w:space="0" w:color="auto"/>
            </w:tcBorders>
            <w:hideMark/>
          </w:tcPr>
          <w:p w14:paraId="3EFB14D9" w14:textId="3C68498B"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obsahovať URL kategórie špecifické pre </w:t>
            </w:r>
            <w:proofErr w:type="spellStart"/>
            <w:r w:rsidRPr="00E03E87">
              <w:rPr>
                <w:rFonts w:ascii="Arial" w:eastAsia="Times New Roman" w:hAnsi="Arial" w:cs="Arial"/>
                <w:color w:val="auto"/>
                <w:sz w:val="20"/>
                <w:szCs w:val="20"/>
              </w:rPr>
              <w:t>GenAI</w:t>
            </w:r>
            <w:proofErr w:type="spellEnd"/>
            <w:r w:rsidRPr="00E03E87">
              <w:rPr>
                <w:rFonts w:ascii="Arial" w:eastAsia="Times New Roman" w:hAnsi="Arial" w:cs="Arial"/>
                <w:color w:val="auto"/>
                <w:sz w:val="20"/>
                <w:szCs w:val="20"/>
              </w:rPr>
              <w:t>/LLM aplikácie a služby minimálne v rozsahu (</w:t>
            </w:r>
            <w:proofErr w:type="spellStart"/>
            <w:r w:rsidRPr="00E03E87">
              <w:rPr>
                <w:rFonts w:ascii="Arial" w:eastAsia="Times New Roman" w:hAnsi="Arial" w:cs="Arial"/>
                <w:color w:val="auto"/>
                <w:sz w:val="20"/>
                <w:szCs w:val="20"/>
              </w:rPr>
              <w:t>Code</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Assistant</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Conversational</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Assistant</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Writing</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Assistant</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Media</w:t>
            </w:r>
            <w:proofErr w:type="spellEnd"/>
            <w:r w:rsidRPr="00E03E87">
              <w:rPr>
                <w:rFonts w:ascii="Arial" w:eastAsia="Times New Roman" w:hAnsi="Arial" w:cs="Arial"/>
                <w:color w:val="auto"/>
                <w:sz w:val="20"/>
                <w:szCs w:val="20"/>
              </w:rPr>
              <w:t xml:space="preserve"> Service, </w:t>
            </w:r>
            <w:proofErr w:type="spellStart"/>
            <w:r w:rsidRPr="00E03E87">
              <w:rPr>
                <w:rFonts w:ascii="Arial" w:eastAsia="Times New Roman" w:hAnsi="Arial" w:cs="Arial"/>
                <w:color w:val="auto"/>
                <w:sz w:val="20"/>
                <w:szCs w:val="20"/>
              </w:rPr>
              <w:t>Data</w:t>
            </w:r>
            <w:proofErr w:type="spellEnd"/>
            <w:r w:rsidRPr="00E03E87">
              <w:rPr>
                <w:rFonts w:ascii="Arial" w:eastAsia="Times New Roman" w:hAnsi="Arial" w:cs="Arial"/>
                <w:color w:val="auto"/>
                <w:sz w:val="20"/>
                <w:szCs w:val="20"/>
              </w:rPr>
              <w:t xml:space="preserve"> And </w:t>
            </w:r>
            <w:proofErr w:type="spellStart"/>
            <w:r w:rsidRPr="00E03E87">
              <w:rPr>
                <w:rFonts w:ascii="Arial" w:eastAsia="Times New Roman" w:hAnsi="Arial" w:cs="Arial"/>
                <w:color w:val="auto"/>
                <w:sz w:val="20"/>
                <w:szCs w:val="20"/>
              </w:rPr>
              <w:t>Workflow</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Optimizer</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Platform</w:t>
            </w:r>
            <w:proofErr w:type="spellEnd"/>
            <w:r w:rsidRPr="00E03E87">
              <w:rPr>
                <w:rFonts w:ascii="Arial" w:eastAsia="Times New Roman" w:hAnsi="Arial" w:cs="Arial"/>
                <w:color w:val="auto"/>
                <w:sz w:val="20"/>
                <w:szCs w:val="20"/>
              </w:rPr>
              <w:t xml:space="preserve"> Service, </w:t>
            </w:r>
            <w:proofErr w:type="spellStart"/>
            <w:r w:rsidRPr="00E03E87">
              <w:rPr>
                <w:rFonts w:ascii="Arial" w:eastAsia="Times New Roman" w:hAnsi="Arial" w:cs="Arial"/>
                <w:color w:val="auto"/>
                <w:sz w:val="20"/>
                <w:szCs w:val="20"/>
              </w:rPr>
              <w:t>Meeting</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Assistant</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Website</w:t>
            </w:r>
            <w:proofErr w:type="spellEnd"/>
            <w:r w:rsidRPr="00E03E87">
              <w:rPr>
                <w:rFonts w:ascii="Arial" w:eastAsia="Times New Roman" w:hAnsi="Arial" w:cs="Arial"/>
                <w:color w:val="auto"/>
                <w:sz w:val="20"/>
                <w:szCs w:val="20"/>
              </w:rPr>
              <w:t xml:space="preserve"> </w:t>
            </w:r>
            <w:proofErr w:type="spellStart"/>
            <w:r w:rsidRPr="00E03E87">
              <w:rPr>
                <w:rFonts w:ascii="Arial" w:eastAsia="Times New Roman" w:hAnsi="Arial" w:cs="Arial"/>
                <w:color w:val="auto"/>
                <w:sz w:val="20"/>
                <w:szCs w:val="20"/>
              </w:rPr>
              <w:t>Generator</w:t>
            </w:r>
            <w:proofErr w:type="spellEnd"/>
            <w:r w:rsidRPr="00E03E87">
              <w:rPr>
                <w:rFonts w:ascii="Arial" w:eastAsia="Times New Roman" w:hAnsi="Arial" w:cs="Arial"/>
                <w:color w:val="auto"/>
                <w:sz w:val="20"/>
                <w:szCs w:val="20"/>
              </w:rPr>
              <w:t>)</w:t>
            </w:r>
          </w:p>
        </w:tc>
        <w:tc>
          <w:tcPr>
            <w:tcW w:w="1984" w:type="dxa"/>
            <w:tcBorders>
              <w:top w:val="nil"/>
              <w:left w:val="nil"/>
              <w:bottom w:val="single" w:sz="4" w:space="0" w:color="auto"/>
              <w:right w:val="single" w:sz="8" w:space="0" w:color="auto"/>
            </w:tcBorders>
            <w:noWrap/>
            <w:vAlign w:val="center"/>
            <w:hideMark/>
          </w:tcPr>
          <w:p w14:paraId="415B8FCA" w14:textId="56AB9609"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112F4B95" w14:textId="77777777" w:rsidTr="00E03E87">
        <w:trPr>
          <w:trHeight w:val="1020"/>
        </w:trPr>
        <w:tc>
          <w:tcPr>
            <w:tcW w:w="1266" w:type="dxa"/>
            <w:tcBorders>
              <w:top w:val="nil"/>
              <w:left w:val="single" w:sz="8" w:space="0" w:color="auto"/>
              <w:bottom w:val="single" w:sz="4" w:space="0" w:color="auto"/>
              <w:right w:val="single" w:sz="4" w:space="0" w:color="auto"/>
            </w:tcBorders>
            <w:noWrap/>
            <w:vAlign w:val="center"/>
            <w:hideMark/>
          </w:tcPr>
          <w:p w14:paraId="7AE40578"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196</w:t>
            </w:r>
          </w:p>
        </w:tc>
        <w:tc>
          <w:tcPr>
            <w:tcW w:w="6521" w:type="dxa"/>
            <w:tcBorders>
              <w:top w:val="nil"/>
              <w:left w:val="nil"/>
              <w:bottom w:val="single" w:sz="4" w:space="0" w:color="auto"/>
              <w:right w:val="single" w:sz="4" w:space="0" w:color="auto"/>
            </w:tcBorders>
            <w:hideMark/>
          </w:tcPr>
          <w:p w14:paraId="18B2D5F1" w14:textId="33362352"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musí byť rozšíriteľný o ochranu prístupu ku </w:t>
            </w:r>
            <w:proofErr w:type="spellStart"/>
            <w:r w:rsidRPr="00E03E87">
              <w:rPr>
                <w:rFonts w:ascii="Arial" w:eastAsia="Times New Roman" w:hAnsi="Arial" w:cs="Arial"/>
                <w:color w:val="auto"/>
                <w:sz w:val="20"/>
                <w:szCs w:val="20"/>
              </w:rPr>
              <w:t>GenAI</w:t>
            </w:r>
            <w:proofErr w:type="spellEnd"/>
            <w:r w:rsidRPr="00E03E87">
              <w:rPr>
                <w:rFonts w:ascii="Arial" w:eastAsia="Times New Roman" w:hAnsi="Arial" w:cs="Arial"/>
                <w:color w:val="auto"/>
                <w:sz w:val="20"/>
                <w:szCs w:val="20"/>
              </w:rPr>
              <w:t>/LLM službám a aplikáciám, ochrana musí byť priamo dostupná na NGFW a nesmie byť dodaná ako samostatné riešenie.</w:t>
            </w:r>
          </w:p>
        </w:tc>
        <w:tc>
          <w:tcPr>
            <w:tcW w:w="1984" w:type="dxa"/>
            <w:tcBorders>
              <w:top w:val="nil"/>
              <w:left w:val="nil"/>
              <w:bottom w:val="single" w:sz="4" w:space="0" w:color="auto"/>
              <w:right w:val="single" w:sz="8" w:space="0" w:color="auto"/>
            </w:tcBorders>
            <w:noWrap/>
            <w:vAlign w:val="center"/>
            <w:hideMark/>
          </w:tcPr>
          <w:p w14:paraId="1FC63015" w14:textId="79D3D885"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41F49DEB" w14:textId="77777777" w:rsidTr="00E85812">
        <w:trPr>
          <w:trHeight w:val="1498"/>
        </w:trPr>
        <w:tc>
          <w:tcPr>
            <w:tcW w:w="1266" w:type="dxa"/>
            <w:tcBorders>
              <w:top w:val="nil"/>
              <w:left w:val="single" w:sz="8" w:space="0" w:color="auto"/>
              <w:bottom w:val="single" w:sz="4" w:space="0" w:color="auto"/>
              <w:right w:val="single" w:sz="4" w:space="0" w:color="auto"/>
            </w:tcBorders>
            <w:noWrap/>
            <w:vAlign w:val="center"/>
            <w:hideMark/>
          </w:tcPr>
          <w:p w14:paraId="5E733E36"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197</w:t>
            </w:r>
          </w:p>
        </w:tc>
        <w:tc>
          <w:tcPr>
            <w:tcW w:w="6521" w:type="dxa"/>
            <w:tcBorders>
              <w:top w:val="nil"/>
              <w:left w:val="nil"/>
              <w:bottom w:val="single" w:sz="4" w:space="0" w:color="auto"/>
              <w:right w:val="single" w:sz="4" w:space="0" w:color="auto"/>
            </w:tcBorders>
            <w:vAlign w:val="center"/>
            <w:hideMark/>
          </w:tcPr>
          <w:p w14:paraId="06268878" w14:textId="0B4F7B12"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NGFW riešenie pre ochranu prístupu pre </w:t>
            </w:r>
            <w:proofErr w:type="spellStart"/>
            <w:r w:rsidRPr="00E03E87">
              <w:rPr>
                <w:rFonts w:ascii="Arial" w:eastAsia="Times New Roman" w:hAnsi="Arial" w:cs="Arial"/>
                <w:color w:val="auto"/>
                <w:sz w:val="20"/>
                <w:szCs w:val="20"/>
              </w:rPr>
              <w:t>GenAI</w:t>
            </w:r>
            <w:proofErr w:type="spellEnd"/>
            <w:r w:rsidRPr="00E03E87">
              <w:rPr>
                <w:rFonts w:ascii="Arial" w:eastAsia="Times New Roman" w:hAnsi="Arial" w:cs="Arial"/>
                <w:color w:val="auto"/>
                <w:sz w:val="20"/>
                <w:szCs w:val="20"/>
              </w:rPr>
              <w:t xml:space="preserve">/LLM musí byť </w:t>
            </w:r>
            <w:proofErr w:type="spellStart"/>
            <w:r w:rsidRPr="00E03E87">
              <w:rPr>
                <w:rFonts w:ascii="Arial" w:eastAsia="Times New Roman" w:hAnsi="Arial" w:cs="Arial"/>
                <w:color w:val="auto"/>
                <w:sz w:val="20"/>
                <w:szCs w:val="20"/>
              </w:rPr>
              <w:t>spravovateľné</w:t>
            </w:r>
            <w:proofErr w:type="spellEnd"/>
            <w:r w:rsidRPr="00E03E87">
              <w:rPr>
                <w:rFonts w:ascii="Arial" w:eastAsia="Times New Roman" w:hAnsi="Arial" w:cs="Arial"/>
                <w:color w:val="auto"/>
                <w:sz w:val="20"/>
                <w:szCs w:val="20"/>
              </w:rPr>
              <w:t xml:space="preserve"> z rovnakej management konzoly ako riešenie pre Enterprise </w:t>
            </w:r>
            <w:proofErr w:type="spellStart"/>
            <w:r w:rsidRPr="00E03E87">
              <w:rPr>
                <w:rFonts w:ascii="Arial" w:eastAsia="Times New Roman" w:hAnsi="Arial" w:cs="Arial"/>
                <w:color w:val="auto"/>
                <w:sz w:val="20"/>
                <w:szCs w:val="20"/>
              </w:rPr>
              <w:t>Browser</w:t>
            </w:r>
            <w:proofErr w:type="spellEnd"/>
            <w:r w:rsidRPr="00E03E87">
              <w:rPr>
                <w:rFonts w:ascii="Arial" w:eastAsia="Times New Roman" w:hAnsi="Arial" w:cs="Arial"/>
                <w:color w:val="auto"/>
                <w:sz w:val="20"/>
                <w:szCs w:val="20"/>
              </w:rPr>
              <w:t>.</w:t>
            </w:r>
          </w:p>
        </w:tc>
        <w:tc>
          <w:tcPr>
            <w:tcW w:w="1984" w:type="dxa"/>
            <w:tcBorders>
              <w:top w:val="nil"/>
              <w:left w:val="nil"/>
              <w:bottom w:val="single" w:sz="4" w:space="0" w:color="auto"/>
              <w:right w:val="single" w:sz="8" w:space="0" w:color="auto"/>
            </w:tcBorders>
            <w:noWrap/>
            <w:vAlign w:val="center"/>
            <w:hideMark/>
          </w:tcPr>
          <w:p w14:paraId="0F4E17D2" w14:textId="102D8787"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75D325BB" w14:textId="77777777" w:rsidTr="00E85812">
        <w:trPr>
          <w:trHeight w:val="1254"/>
        </w:trPr>
        <w:tc>
          <w:tcPr>
            <w:tcW w:w="1266" w:type="dxa"/>
            <w:tcBorders>
              <w:top w:val="nil"/>
              <w:left w:val="single" w:sz="8" w:space="0" w:color="auto"/>
              <w:bottom w:val="single" w:sz="4" w:space="0" w:color="auto"/>
              <w:right w:val="single" w:sz="4" w:space="0" w:color="auto"/>
            </w:tcBorders>
            <w:noWrap/>
            <w:vAlign w:val="center"/>
            <w:hideMark/>
          </w:tcPr>
          <w:p w14:paraId="605B16E9"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198</w:t>
            </w:r>
          </w:p>
        </w:tc>
        <w:tc>
          <w:tcPr>
            <w:tcW w:w="6521" w:type="dxa"/>
            <w:tcBorders>
              <w:top w:val="nil"/>
              <w:left w:val="nil"/>
              <w:bottom w:val="single" w:sz="4" w:space="0" w:color="auto"/>
              <w:right w:val="single" w:sz="4" w:space="0" w:color="auto"/>
            </w:tcBorders>
            <w:hideMark/>
          </w:tcPr>
          <w:p w14:paraId="218AE0FB" w14:textId="66368510"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Riešenie musí podporovať rozšírenie funkcionality NGFW o bezpečnosť Device </w:t>
            </w:r>
            <w:proofErr w:type="spellStart"/>
            <w:r w:rsidRPr="00E03E87">
              <w:rPr>
                <w:rFonts w:ascii="Arial" w:eastAsia="Times New Roman" w:hAnsi="Arial" w:cs="Arial"/>
                <w:color w:val="auto"/>
                <w:sz w:val="20"/>
                <w:szCs w:val="20"/>
              </w:rPr>
              <w:t>Security</w:t>
            </w:r>
            <w:proofErr w:type="spellEnd"/>
            <w:r w:rsidRPr="00E03E87">
              <w:rPr>
                <w:rFonts w:ascii="Arial" w:eastAsia="Times New Roman" w:hAnsi="Arial" w:cs="Arial"/>
                <w:color w:val="auto"/>
                <w:sz w:val="20"/>
                <w:szCs w:val="20"/>
              </w:rPr>
              <w:t xml:space="preserve"> natívne (automatizovaná identifikácia zariadení a ich </w:t>
            </w:r>
            <w:proofErr w:type="spellStart"/>
            <w:r w:rsidRPr="00E03E87">
              <w:rPr>
                <w:rFonts w:ascii="Arial" w:eastAsia="Times New Roman" w:hAnsi="Arial" w:cs="Arial"/>
                <w:color w:val="auto"/>
                <w:sz w:val="20"/>
                <w:szCs w:val="20"/>
              </w:rPr>
              <w:t>zranitelností</w:t>
            </w:r>
            <w:proofErr w:type="spellEnd"/>
            <w:r w:rsidRPr="00E03E87">
              <w:rPr>
                <w:rFonts w:ascii="Arial" w:eastAsia="Times New Roman" w:hAnsi="Arial" w:cs="Arial"/>
                <w:color w:val="auto"/>
                <w:sz w:val="20"/>
                <w:szCs w:val="20"/>
              </w:rPr>
              <w:t xml:space="preserve">, automatizované bezpečnostné pravidlá pre </w:t>
            </w:r>
            <w:proofErr w:type="spellStart"/>
            <w:r w:rsidRPr="00E03E87">
              <w:rPr>
                <w:rFonts w:ascii="Arial" w:eastAsia="Times New Roman" w:hAnsi="Arial" w:cs="Arial"/>
                <w:color w:val="auto"/>
                <w:sz w:val="20"/>
                <w:szCs w:val="20"/>
              </w:rPr>
              <w:t>IoT</w:t>
            </w:r>
            <w:proofErr w:type="spellEnd"/>
            <w:r w:rsidRPr="00E03E87">
              <w:rPr>
                <w:rFonts w:ascii="Arial" w:eastAsia="Times New Roman" w:hAnsi="Arial" w:cs="Arial"/>
                <w:color w:val="auto"/>
                <w:sz w:val="20"/>
                <w:szCs w:val="20"/>
              </w:rPr>
              <w:t>) bez nutnosti integrácie s tretími stranami.</w:t>
            </w:r>
          </w:p>
        </w:tc>
        <w:tc>
          <w:tcPr>
            <w:tcW w:w="1984" w:type="dxa"/>
            <w:tcBorders>
              <w:top w:val="nil"/>
              <w:left w:val="nil"/>
              <w:bottom w:val="single" w:sz="4" w:space="0" w:color="auto"/>
              <w:right w:val="single" w:sz="8" w:space="0" w:color="auto"/>
            </w:tcBorders>
            <w:noWrap/>
            <w:vAlign w:val="center"/>
            <w:hideMark/>
          </w:tcPr>
          <w:p w14:paraId="67E5CC15" w14:textId="71704CA9"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2714AF1D" w14:textId="77777777" w:rsidTr="004E6F73">
        <w:trPr>
          <w:trHeight w:val="1020"/>
        </w:trPr>
        <w:tc>
          <w:tcPr>
            <w:tcW w:w="1266" w:type="dxa"/>
            <w:tcBorders>
              <w:top w:val="nil"/>
              <w:left w:val="single" w:sz="8" w:space="0" w:color="auto"/>
              <w:bottom w:val="single" w:sz="4" w:space="0" w:color="auto"/>
              <w:right w:val="single" w:sz="4" w:space="0" w:color="auto"/>
            </w:tcBorders>
            <w:noWrap/>
            <w:vAlign w:val="center"/>
            <w:hideMark/>
          </w:tcPr>
          <w:p w14:paraId="405B6A8C"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199</w:t>
            </w:r>
          </w:p>
        </w:tc>
        <w:tc>
          <w:tcPr>
            <w:tcW w:w="6521" w:type="dxa"/>
            <w:tcBorders>
              <w:top w:val="nil"/>
              <w:left w:val="nil"/>
              <w:bottom w:val="single" w:sz="4" w:space="0" w:color="auto"/>
              <w:right w:val="single" w:sz="4" w:space="0" w:color="auto"/>
            </w:tcBorders>
            <w:hideMark/>
          </w:tcPr>
          <w:p w14:paraId="0E136131" w14:textId="55A99254"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Riešenie musí podporovať rozšírenie funkcionality NGFW o bezpečnosť Device </w:t>
            </w:r>
            <w:proofErr w:type="spellStart"/>
            <w:r w:rsidRPr="00E03E87">
              <w:rPr>
                <w:rFonts w:ascii="Arial" w:eastAsia="Times New Roman" w:hAnsi="Arial" w:cs="Arial"/>
                <w:color w:val="auto"/>
                <w:sz w:val="20"/>
                <w:szCs w:val="20"/>
              </w:rPr>
              <w:t>Security</w:t>
            </w:r>
            <w:proofErr w:type="spellEnd"/>
            <w:r w:rsidRPr="00E03E87">
              <w:rPr>
                <w:rFonts w:ascii="Arial" w:eastAsia="Times New Roman" w:hAnsi="Arial" w:cs="Arial"/>
                <w:color w:val="auto"/>
                <w:sz w:val="20"/>
                <w:szCs w:val="20"/>
              </w:rPr>
              <w:t xml:space="preserve"> natívne bez nutnosti inštalácie agentov alebo sieťových sond.</w:t>
            </w:r>
          </w:p>
        </w:tc>
        <w:tc>
          <w:tcPr>
            <w:tcW w:w="1984" w:type="dxa"/>
            <w:tcBorders>
              <w:top w:val="nil"/>
              <w:left w:val="nil"/>
              <w:bottom w:val="single" w:sz="4" w:space="0" w:color="auto"/>
              <w:right w:val="single" w:sz="8" w:space="0" w:color="auto"/>
            </w:tcBorders>
            <w:noWrap/>
            <w:vAlign w:val="center"/>
            <w:hideMark/>
          </w:tcPr>
          <w:p w14:paraId="18845099" w14:textId="1BE2BB5A"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r w:rsidR="00AC7813" w:rsidRPr="00E03E87" w14:paraId="40800580" w14:textId="77777777" w:rsidTr="00E85812">
        <w:trPr>
          <w:trHeight w:val="1510"/>
        </w:trPr>
        <w:tc>
          <w:tcPr>
            <w:tcW w:w="1266" w:type="dxa"/>
            <w:tcBorders>
              <w:top w:val="nil"/>
              <w:left w:val="single" w:sz="8" w:space="0" w:color="auto"/>
              <w:bottom w:val="single" w:sz="4" w:space="0" w:color="auto"/>
              <w:right w:val="single" w:sz="4" w:space="0" w:color="auto"/>
            </w:tcBorders>
            <w:noWrap/>
            <w:vAlign w:val="center"/>
            <w:hideMark/>
          </w:tcPr>
          <w:p w14:paraId="5F8EA17B" w14:textId="77777777" w:rsidR="00AC7813" w:rsidRPr="00E03E87" w:rsidRDefault="00AC7813" w:rsidP="00E03E87">
            <w:pPr>
              <w:spacing w:after="0" w:line="240" w:lineRule="auto"/>
              <w:ind w:left="0" w:right="0" w:firstLine="0"/>
              <w:jc w:val="center"/>
              <w:rPr>
                <w:rFonts w:ascii="Arial" w:eastAsia="Times New Roman" w:hAnsi="Arial" w:cs="Arial"/>
                <w:color w:val="auto"/>
                <w:sz w:val="20"/>
                <w:szCs w:val="20"/>
              </w:rPr>
            </w:pPr>
            <w:r w:rsidRPr="00E03E87">
              <w:rPr>
                <w:rFonts w:ascii="Arial" w:eastAsia="Times New Roman" w:hAnsi="Arial" w:cs="Arial"/>
                <w:color w:val="auto"/>
                <w:sz w:val="20"/>
                <w:szCs w:val="20"/>
              </w:rPr>
              <w:t>200</w:t>
            </w:r>
          </w:p>
        </w:tc>
        <w:tc>
          <w:tcPr>
            <w:tcW w:w="6521" w:type="dxa"/>
            <w:tcBorders>
              <w:top w:val="nil"/>
              <w:left w:val="nil"/>
              <w:bottom w:val="single" w:sz="8" w:space="0" w:color="auto"/>
              <w:right w:val="single" w:sz="4" w:space="0" w:color="auto"/>
            </w:tcBorders>
            <w:hideMark/>
          </w:tcPr>
          <w:p w14:paraId="7DD5E37E" w14:textId="27DE4939" w:rsidR="00AC7813" w:rsidRPr="00E03E87" w:rsidRDefault="00AC7813" w:rsidP="00E03E87">
            <w:pPr>
              <w:spacing w:after="0" w:line="240" w:lineRule="auto"/>
              <w:ind w:left="0" w:right="0" w:firstLine="0"/>
              <w:jc w:val="left"/>
              <w:rPr>
                <w:rFonts w:ascii="Arial" w:eastAsia="Times New Roman" w:hAnsi="Arial" w:cs="Arial"/>
                <w:color w:val="auto"/>
                <w:sz w:val="20"/>
                <w:szCs w:val="20"/>
              </w:rPr>
            </w:pPr>
            <w:r w:rsidRPr="00E03E87">
              <w:rPr>
                <w:rFonts w:ascii="Arial" w:eastAsia="Times New Roman" w:hAnsi="Arial" w:cs="Arial"/>
                <w:color w:val="auto"/>
                <w:sz w:val="20"/>
                <w:szCs w:val="20"/>
              </w:rPr>
              <w:t xml:space="preserve">V prípade že pre požadované funkcionality v tejto tabuľke sú potrebné licencie budú tieto licencie súčasťou cenovej ponuky,  dodavky a </w:t>
            </w:r>
            <w:proofErr w:type="spellStart"/>
            <w:r w:rsidRPr="00E03E87">
              <w:rPr>
                <w:rFonts w:ascii="Arial" w:eastAsia="Times New Roman" w:hAnsi="Arial" w:cs="Arial"/>
                <w:color w:val="auto"/>
                <w:sz w:val="20"/>
                <w:szCs w:val="20"/>
              </w:rPr>
              <w:t>implementacie</w:t>
            </w:r>
            <w:proofErr w:type="spellEnd"/>
            <w:r w:rsidRPr="00E03E87">
              <w:rPr>
                <w:rFonts w:ascii="Arial" w:eastAsia="Times New Roman" w:hAnsi="Arial" w:cs="Arial"/>
                <w:color w:val="auto"/>
                <w:sz w:val="20"/>
                <w:szCs w:val="20"/>
              </w:rPr>
              <w:t xml:space="preserve"> na obdobie 4 roky</w:t>
            </w:r>
          </w:p>
        </w:tc>
        <w:tc>
          <w:tcPr>
            <w:tcW w:w="1984" w:type="dxa"/>
            <w:tcBorders>
              <w:top w:val="nil"/>
              <w:left w:val="nil"/>
              <w:bottom w:val="single" w:sz="8" w:space="0" w:color="auto"/>
              <w:right w:val="single" w:sz="8" w:space="0" w:color="auto"/>
            </w:tcBorders>
            <w:noWrap/>
            <w:vAlign w:val="center"/>
            <w:hideMark/>
          </w:tcPr>
          <w:p w14:paraId="118543A0" w14:textId="7C9C0F04" w:rsidR="00AC7813" w:rsidRPr="00E03E87" w:rsidRDefault="00AC7813" w:rsidP="00E03E87">
            <w:pPr>
              <w:spacing w:after="0" w:line="240" w:lineRule="auto"/>
              <w:ind w:left="0" w:right="0" w:firstLine="0"/>
              <w:jc w:val="center"/>
              <w:rPr>
                <w:rFonts w:ascii="Calibri" w:eastAsia="Times New Roman" w:hAnsi="Calibri" w:cs="Calibri"/>
                <w:i/>
                <w:iCs/>
                <w:color w:val="auto"/>
                <w:sz w:val="20"/>
                <w:szCs w:val="20"/>
              </w:rPr>
            </w:pPr>
            <w:r w:rsidRPr="00E03E87">
              <w:rPr>
                <w:rFonts w:ascii="Calibri" w:eastAsia="Times New Roman" w:hAnsi="Calibri" w:cs="Calibri"/>
                <w:i/>
                <w:iCs/>
                <w:color w:val="auto"/>
                <w:sz w:val="20"/>
                <w:szCs w:val="20"/>
              </w:rPr>
              <w:t>&lt;vyplní uchádzač&gt;</w:t>
            </w:r>
          </w:p>
        </w:tc>
      </w:tr>
    </w:tbl>
    <w:p w14:paraId="4DC79993" w14:textId="77777777" w:rsidR="00E03E87" w:rsidRPr="00C25A24" w:rsidRDefault="00E03E87" w:rsidP="00E03E87">
      <w:pPr>
        <w:spacing w:line="240" w:lineRule="auto"/>
        <w:rPr>
          <w:rFonts w:ascii="Arial" w:hAnsi="Arial" w:cs="Arial"/>
          <w:sz w:val="20"/>
          <w:lang w:eastAsia="en-GB"/>
        </w:rPr>
      </w:pPr>
    </w:p>
    <w:tbl>
      <w:tblPr>
        <w:tblStyle w:val="Mriekatabuky"/>
        <w:tblpPr w:leftFromText="141" w:rightFromText="141" w:vertAnchor="text" w:horzAnchor="margin" w:tblpY="97"/>
        <w:tblW w:w="9776" w:type="dxa"/>
        <w:tblLook w:val="04A0" w:firstRow="1" w:lastRow="0" w:firstColumn="1" w:lastColumn="0" w:noHBand="0" w:noVBand="1"/>
      </w:tblPr>
      <w:tblGrid>
        <w:gridCol w:w="1271"/>
        <w:gridCol w:w="6521"/>
        <w:gridCol w:w="1984"/>
      </w:tblGrid>
      <w:tr w:rsidR="00E03E87" w:rsidRPr="00386039" w14:paraId="2B638B12" w14:textId="77777777" w:rsidTr="007F2ABE">
        <w:trPr>
          <w:trHeight w:val="600"/>
        </w:trPr>
        <w:tc>
          <w:tcPr>
            <w:tcW w:w="1271" w:type="dxa"/>
            <w:hideMark/>
          </w:tcPr>
          <w:p w14:paraId="7D5B8812" w14:textId="77777777" w:rsidR="00E03E87" w:rsidRPr="00386039" w:rsidRDefault="00E03E87" w:rsidP="007F2ABE">
            <w:pPr>
              <w:spacing w:line="240" w:lineRule="auto"/>
              <w:jc w:val="center"/>
              <w:rPr>
                <w:rFonts w:ascii="Arial" w:hAnsi="Arial" w:cs="Arial"/>
                <w:b/>
                <w:bCs/>
                <w:sz w:val="20"/>
                <w:lang w:eastAsia="en-GB"/>
              </w:rPr>
            </w:pPr>
            <w:r w:rsidRPr="00386039">
              <w:rPr>
                <w:rFonts w:ascii="Arial" w:hAnsi="Arial" w:cs="Arial"/>
                <w:b/>
                <w:bCs/>
                <w:sz w:val="20"/>
                <w:lang w:eastAsia="en-GB"/>
              </w:rPr>
              <w:lastRenderedPageBreak/>
              <w:t>Položka</w:t>
            </w:r>
          </w:p>
        </w:tc>
        <w:tc>
          <w:tcPr>
            <w:tcW w:w="6521" w:type="dxa"/>
            <w:hideMark/>
          </w:tcPr>
          <w:p w14:paraId="3B801B6B" w14:textId="77777777" w:rsidR="00E03E87" w:rsidRPr="00386039" w:rsidRDefault="00E03E87" w:rsidP="007F2ABE">
            <w:pPr>
              <w:spacing w:line="240" w:lineRule="auto"/>
              <w:jc w:val="center"/>
              <w:rPr>
                <w:rFonts w:ascii="Arial" w:hAnsi="Arial" w:cs="Arial"/>
                <w:b/>
                <w:bCs/>
                <w:sz w:val="20"/>
                <w:lang w:eastAsia="en-GB"/>
              </w:rPr>
            </w:pPr>
            <w:r w:rsidRPr="00386039">
              <w:rPr>
                <w:rFonts w:ascii="Arial" w:hAnsi="Arial" w:cs="Arial"/>
                <w:b/>
                <w:bCs/>
                <w:sz w:val="20"/>
                <w:lang w:eastAsia="en-GB"/>
              </w:rPr>
              <w:t>Názov produktu</w:t>
            </w:r>
          </w:p>
        </w:tc>
        <w:tc>
          <w:tcPr>
            <w:tcW w:w="1984" w:type="dxa"/>
            <w:hideMark/>
          </w:tcPr>
          <w:p w14:paraId="3CA89B88" w14:textId="77777777" w:rsidR="00E03E87" w:rsidRPr="00386039" w:rsidRDefault="00E03E87" w:rsidP="007F2ABE">
            <w:pPr>
              <w:spacing w:line="240" w:lineRule="auto"/>
              <w:jc w:val="center"/>
              <w:rPr>
                <w:rFonts w:ascii="Arial" w:hAnsi="Arial" w:cs="Arial"/>
                <w:b/>
                <w:bCs/>
                <w:sz w:val="20"/>
                <w:lang w:eastAsia="en-GB"/>
              </w:rPr>
            </w:pPr>
            <w:r w:rsidRPr="00386039">
              <w:rPr>
                <w:rFonts w:ascii="Arial" w:hAnsi="Arial" w:cs="Arial"/>
                <w:b/>
                <w:bCs/>
                <w:sz w:val="20"/>
                <w:lang w:eastAsia="en-GB"/>
              </w:rPr>
              <w:t>Počet ks</w:t>
            </w:r>
          </w:p>
        </w:tc>
      </w:tr>
      <w:tr w:rsidR="00E03E87" w:rsidRPr="00386039" w14:paraId="3180C631" w14:textId="77777777" w:rsidTr="007F2ABE">
        <w:trPr>
          <w:trHeight w:val="285"/>
        </w:trPr>
        <w:tc>
          <w:tcPr>
            <w:tcW w:w="1271" w:type="dxa"/>
            <w:hideMark/>
          </w:tcPr>
          <w:p w14:paraId="24DB0323" w14:textId="77777777" w:rsidR="00E03E87" w:rsidRPr="00386039" w:rsidRDefault="00E03E87" w:rsidP="007F2ABE">
            <w:pPr>
              <w:spacing w:line="240" w:lineRule="auto"/>
              <w:jc w:val="center"/>
              <w:rPr>
                <w:rFonts w:ascii="Arial" w:hAnsi="Arial" w:cs="Arial"/>
                <w:b/>
                <w:bCs/>
                <w:sz w:val="20"/>
                <w:lang w:eastAsia="en-GB"/>
              </w:rPr>
            </w:pPr>
            <w:r w:rsidRPr="00386039">
              <w:rPr>
                <w:rFonts w:ascii="Arial" w:hAnsi="Arial" w:cs="Arial"/>
                <w:b/>
                <w:bCs/>
                <w:sz w:val="20"/>
                <w:lang w:eastAsia="en-GB"/>
              </w:rPr>
              <w:t>1</w:t>
            </w:r>
          </w:p>
        </w:tc>
        <w:tc>
          <w:tcPr>
            <w:tcW w:w="6521" w:type="dxa"/>
            <w:hideMark/>
          </w:tcPr>
          <w:p w14:paraId="01142824" w14:textId="77777777" w:rsidR="00E03E87" w:rsidRPr="00386039" w:rsidRDefault="00E03E87" w:rsidP="007F2ABE">
            <w:pPr>
              <w:spacing w:line="240" w:lineRule="auto"/>
              <w:jc w:val="center"/>
              <w:rPr>
                <w:rFonts w:ascii="Arial" w:hAnsi="Arial" w:cs="Arial"/>
                <w:b/>
                <w:bCs/>
                <w:sz w:val="20"/>
                <w:lang w:eastAsia="en-GB"/>
              </w:rPr>
            </w:pPr>
            <w:r w:rsidRPr="00ED5D2C">
              <w:rPr>
                <w:rFonts w:ascii="Arial" w:hAnsi="Arial" w:cs="Arial"/>
                <w:b/>
                <w:bCs/>
                <w:sz w:val="20"/>
                <w:lang w:eastAsia="en-GB"/>
              </w:rPr>
              <w:t>Sieťový</w:t>
            </w:r>
            <w:r>
              <w:rPr>
                <w:rFonts w:ascii="Arial" w:hAnsi="Arial" w:cs="Arial"/>
                <w:b/>
                <w:bCs/>
                <w:sz w:val="20"/>
                <w:lang w:eastAsia="en-GB"/>
              </w:rPr>
              <w:t xml:space="preserve"> firewall</w:t>
            </w:r>
            <w:r w:rsidRPr="00ED5D2C">
              <w:rPr>
                <w:rFonts w:ascii="Arial" w:hAnsi="Arial" w:cs="Arial"/>
                <w:b/>
                <w:bCs/>
                <w:sz w:val="20"/>
                <w:lang w:eastAsia="en-GB"/>
              </w:rPr>
              <w:t xml:space="preserve"> typ </w:t>
            </w:r>
            <w:r>
              <w:rPr>
                <w:rFonts w:ascii="Arial" w:hAnsi="Arial" w:cs="Arial"/>
                <w:b/>
                <w:bCs/>
                <w:sz w:val="20"/>
                <w:lang w:eastAsia="en-GB"/>
              </w:rPr>
              <w:t>2</w:t>
            </w:r>
          </w:p>
        </w:tc>
        <w:tc>
          <w:tcPr>
            <w:tcW w:w="1984" w:type="dxa"/>
            <w:hideMark/>
          </w:tcPr>
          <w:p w14:paraId="7D54990F" w14:textId="77777777" w:rsidR="00E03E87" w:rsidRPr="00386039" w:rsidRDefault="00E03E87" w:rsidP="007F2ABE">
            <w:pPr>
              <w:spacing w:line="240" w:lineRule="auto"/>
              <w:jc w:val="center"/>
              <w:rPr>
                <w:rFonts w:ascii="Arial" w:hAnsi="Arial" w:cs="Arial"/>
                <w:b/>
                <w:bCs/>
                <w:sz w:val="20"/>
                <w:lang w:eastAsia="en-GB"/>
              </w:rPr>
            </w:pPr>
            <w:r>
              <w:rPr>
                <w:rFonts w:ascii="Arial" w:hAnsi="Arial" w:cs="Arial"/>
                <w:b/>
                <w:bCs/>
                <w:sz w:val="20"/>
                <w:lang w:eastAsia="en-GB"/>
              </w:rPr>
              <w:t>6</w:t>
            </w:r>
          </w:p>
        </w:tc>
      </w:tr>
      <w:tr w:rsidR="00E03E87" w:rsidRPr="00386039" w14:paraId="6D16FD0C" w14:textId="77777777" w:rsidTr="007F2ABE">
        <w:trPr>
          <w:trHeight w:val="300"/>
        </w:trPr>
        <w:tc>
          <w:tcPr>
            <w:tcW w:w="1271" w:type="dxa"/>
            <w:hideMark/>
          </w:tcPr>
          <w:p w14:paraId="344020D7" w14:textId="77777777" w:rsidR="00E03E87" w:rsidRPr="00386039" w:rsidRDefault="00E03E87" w:rsidP="007F2ABE">
            <w:pPr>
              <w:spacing w:line="240" w:lineRule="auto"/>
              <w:jc w:val="center"/>
              <w:rPr>
                <w:rFonts w:ascii="Arial" w:hAnsi="Arial" w:cs="Arial"/>
                <w:b/>
                <w:bCs/>
                <w:sz w:val="20"/>
                <w:lang w:eastAsia="en-GB"/>
              </w:rPr>
            </w:pPr>
            <w:r w:rsidRPr="00386039">
              <w:rPr>
                <w:rFonts w:ascii="Arial" w:hAnsi="Arial" w:cs="Arial"/>
                <w:b/>
                <w:bCs/>
                <w:sz w:val="20"/>
                <w:lang w:eastAsia="en-GB"/>
              </w:rPr>
              <w:t>2</w:t>
            </w:r>
          </w:p>
        </w:tc>
        <w:tc>
          <w:tcPr>
            <w:tcW w:w="6521" w:type="dxa"/>
            <w:hideMark/>
          </w:tcPr>
          <w:p w14:paraId="1B38A62F" w14:textId="77777777" w:rsidR="00E03E87" w:rsidRPr="00386039" w:rsidRDefault="00E03E87" w:rsidP="007F2ABE">
            <w:pPr>
              <w:spacing w:line="240" w:lineRule="auto"/>
              <w:jc w:val="center"/>
              <w:rPr>
                <w:rFonts w:ascii="Arial" w:hAnsi="Arial" w:cs="Arial"/>
                <w:b/>
                <w:bCs/>
                <w:sz w:val="20"/>
                <w:lang w:eastAsia="en-GB"/>
              </w:rPr>
            </w:pPr>
            <w:r w:rsidRPr="00386039">
              <w:rPr>
                <w:rFonts w:ascii="Arial" w:hAnsi="Arial" w:cs="Arial"/>
                <w:b/>
                <w:bCs/>
                <w:sz w:val="20"/>
                <w:lang w:eastAsia="en-GB"/>
              </w:rPr>
              <w:t xml:space="preserve">Support </w:t>
            </w:r>
            <w:r>
              <w:rPr>
                <w:rFonts w:ascii="Arial" w:hAnsi="Arial" w:cs="Arial"/>
                <w:b/>
                <w:bCs/>
                <w:sz w:val="20"/>
                <w:lang w:eastAsia="en-GB"/>
              </w:rPr>
              <w:t>4</w:t>
            </w:r>
            <w:r w:rsidRPr="00386039">
              <w:rPr>
                <w:rFonts w:ascii="Arial" w:hAnsi="Arial" w:cs="Arial"/>
                <w:b/>
                <w:bCs/>
                <w:sz w:val="20"/>
                <w:lang w:eastAsia="en-GB"/>
              </w:rPr>
              <w:t>y pre</w:t>
            </w:r>
            <w:r w:rsidRPr="00ED5D2C">
              <w:rPr>
                <w:rFonts w:ascii="Arial" w:hAnsi="Arial" w:cs="Arial"/>
                <w:b/>
                <w:bCs/>
                <w:sz w:val="20"/>
                <w:lang w:eastAsia="en-GB"/>
              </w:rPr>
              <w:t xml:space="preserve"> sieťový</w:t>
            </w:r>
            <w:r>
              <w:rPr>
                <w:rFonts w:ascii="Arial" w:hAnsi="Arial" w:cs="Arial"/>
                <w:b/>
                <w:bCs/>
                <w:sz w:val="20"/>
                <w:lang w:eastAsia="en-GB"/>
              </w:rPr>
              <w:t xml:space="preserve"> firewall</w:t>
            </w:r>
            <w:r w:rsidRPr="00ED5D2C">
              <w:rPr>
                <w:rFonts w:ascii="Arial" w:hAnsi="Arial" w:cs="Arial"/>
                <w:b/>
                <w:bCs/>
                <w:sz w:val="20"/>
                <w:lang w:eastAsia="en-GB"/>
              </w:rPr>
              <w:t xml:space="preserve">  typ </w:t>
            </w:r>
            <w:r>
              <w:rPr>
                <w:rFonts w:ascii="Arial" w:hAnsi="Arial" w:cs="Arial"/>
                <w:b/>
                <w:bCs/>
                <w:sz w:val="20"/>
                <w:lang w:eastAsia="en-GB"/>
              </w:rPr>
              <w:t>2</w:t>
            </w:r>
            <w:r w:rsidRPr="00386039" w:rsidDel="00DD52F6">
              <w:rPr>
                <w:rFonts w:ascii="Arial" w:hAnsi="Arial" w:cs="Arial"/>
                <w:b/>
                <w:bCs/>
                <w:sz w:val="20"/>
                <w:lang w:eastAsia="en-GB"/>
              </w:rPr>
              <w:t xml:space="preserve"> </w:t>
            </w:r>
            <w:r w:rsidRPr="00386039">
              <w:rPr>
                <w:rFonts w:ascii="Arial" w:hAnsi="Arial" w:cs="Arial"/>
                <w:b/>
                <w:bCs/>
                <w:sz w:val="20"/>
                <w:lang w:eastAsia="en-GB"/>
              </w:rPr>
              <w:t xml:space="preserve"> - podpora výrobcu</w:t>
            </w:r>
          </w:p>
        </w:tc>
        <w:tc>
          <w:tcPr>
            <w:tcW w:w="1984" w:type="dxa"/>
            <w:hideMark/>
          </w:tcPr>
          <w:p w14:paraId="674C16E3" w14:textId="77777777" w:rsidR="00E03E87" w:rsidRPr="00386039" w:rsidRDefault="00E03E87" w:rsidP="007F2ABE">
            <w:pPr>
              <w:spacing w:line="240" w:lineRule="auto"/>
              <w:jc w:val="center"/>
              <w:rPr>
                <w:rFonts w:ascii="Arial" w:hAnsi="Arial" w:cs="Arial"/>
                <w:b/>
                <w:bCs/>
                <w:sz w:val="20"/>
                <w:lang w:eastAsia="en-GB"/>
              </w:rPr>
            </w:pPr>
            <w:r>
              <w:rPr>
                <w:rFonts w:ascii="Arial" w:hAnsi="Arial" w:cs="Arial"/>
                <w:b/>
                <w:bCs/>
                <w:sz w:val="20"/>
                <w:lang w:eastAsia="en-GB"/>
              </w:rPr>
              <w:t>6</w:t>
            </w:r>
          </w:p>
        </w:tc>
      </w:tr>
    </w:tbl>
    <w:p w14:paraId="6A03C4CC" w14:textId="77777777" w:rsidR="00D758DC" w:rsidRPr="00D758DC" w:rsidRDefault="00D758DC" w:rsidP="00D758DC">
      <w:pPr>
        <w:overflowPunct w:val="0"/>
        <w:autoSpaceDE w:val="0"/>
        <w:autoSpaceDN w:val="0"/>
        <w:adjustRightInd w:val="0"/>
        <w:spacing w:after="120" w:line="280" w:lineRule="atLeast"/>
        <w:ind w:left="0" w:right="0" w:firstLine="0"/>
        <w:textAlignment w:val="baseline"/>
        <w:rPr>
          <w:rFonts w:asciiTheme="minorHAnsi" w:eastAsia="Times New Roman" w:hAnsiTheme="minorHAnsi" w:cs="Times New Roman"/>
          <w:b/>
          <w:bCs/>
          <w:color w:val="auto"/>
          <w:sz w:val="26"/>
          <w:szCs w:val="26"/>
          <w:lang w:eastAsia="en-US"/>
        </w:rPr>
      </w:pPr>
    </w:p>
    <w:sectPr w:rsidR="00D758DC" w:rsidRPr="00D758DC">
      <w:pgSz w:w="11906" w:h="16838"/>
      <w:pgMar w:top="1421" w:right="1413" w:bottom="1720" w:left="1416"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Cambria-Bold">
    <w:altName w:val="Cambria"/>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multilevel"/>
    <w:tmpl w:val="0000000C"/>
    <w:name w:val="WW8Num12"/>
    <w:lvl w:ilvl="0">
      <w:start w:val="6"/>
      <w:numFmt w:val="decimal"/>
      <w:pStyle w:val="slovanzoznam2"/>
      <w:lvlText w:val="%1."/>
      <w:lvlJc w:val="left"/>
      <w:pPr>
        <w:tabs>
          <w:tab w:val="num" w:pos="360"/>
        </w:tabs>
        <w:ind w:left="360" w:hanging="360"/>
      </w:pPr>
      <w:rPr>
        <w:rFonts w:cs="Times New Roman"/>
      </w:rPr>
    </w:lvl>
    <w:lvl w:ilvl="1">
      <w:start w:val="1"/>
      <w:numFmt w:val="decimal"/>
      <w:lvlText w:val="%1.%2"/>
      <w:lvlJc w:val="left"/>
      <w:pPr>
        <w:tabs>
          <w:tab w:val="num" w:pos="1430"/>
        </w:tabs>
        <w:ind w:left="1430" w:hanging="720"/>
      </w:pPr>
      <w:rPr>
        <w:rFonts w:cs="Times New Roman"/>
      </w:rPr>
    </w:lvl>
    <w:lvl w:ilvl="2">
      <w:start w:val="1"/>
      <w:numFmt w:val="decimal"/>
      <w:lvlText w:val="%1.%2.%3"/>
      <w:lvlJc w:val="left"/>
      <w:pPr>
        <w:tabs>
          <w:tab w:val="num" w:pos="2140"/>
        </w:tabs>
        <w:ind w:left="2140" w:hanging="720"/>
      </w:pPr>
      <w:rPr>
        <w:rFonts w:cs="Times New Roman"/>
      </w:rPr>
    </w:lvl>
    <w:lvl w:ilvl="3">
      <w:start w:val="1"/>
      <w:numFmt w:val="decimal"/>
      <w:lvlText w:val="%1.%2.%3.%4"/>
      <w:lvlJc w:val="left"/>
      <w:pPr>
        <w:tabs>
          <w:tab w:val="num" w:pos="3210"/>
        </w:tabs>
        <w:ind w:left="3210" w:hanging="1080"/>
      </w:pPr>
      <w:rPr>
        <w:rFonts w:cs="Times New Roman"/>
      </w:rPr>
    </w:lvl>
    <w:lvl w:ilvl="4">
      <w:start w:val="1"/>
      <w:numFmt w:val="decimal"/>
      <w:lvlText w:val="%1.%2.%3.%4.%5."/>
      <w:lvlJc w:val="left"/>
      <w:pPr>
        <w:tabs>
          <w:tab w:val="num" w:pos="3920"/>
        </w:tabs>
        <w:ind w:left="3920" w:hanging="1080"/>
      </w:pPr>
      <w:rPr>
        <w:rFonts w:cs="Times New Roman"/>
      </w:rPr>
    </w:lvl>
    <w:lvl w:ilvl="5">
      <w:start w:val="1"/>
      <w:numFmt w:val="decimal"/>
      <w:lvlText w:val="%1.%2.%3.%4.%5.%6."/>
      <w:lvlJc w:val="left"/>
      <w:pPr>
        <w:tabs>
          <w:tab w:val="num" w:pos="4990"/>
        </w:tabs>
        <w:ind w:left="4990" w:hanging="1440"/>
      </w:pPr>
      <w:rPr>
        <w:rFonts w:cs="Times New Roman"/>
      </w:rPr>
    </w:lvl>
    <w:lvl w:ilvl="6">
      <w:start w:val="1"/>
      <w:numFmt w:val="decimal"/>
      <w:lvlText w:val="%1.%2.%3.%4.%5.%6.%7."/>
      <w:lvlJc w:val="left"/>
      <w:pPr>
        <w:tabs>
          <w:tab w:val="num" w:pos="6060"/>
        </w:tabs>
        <w:ind w:left="6060" w:hanging="1800"/>
      </w:pPr>
      <w:rPr>
        <w:rFonts w:cs="Times New Roman"/>
      </w:rPr>
    </w:lvl>
    <w:lvl w:ilvl="7">
      <w:start w:val="1"/>
      <w:numFmt w:val="decimal"/>
      <w:lvlText w:val="%1.%2.%3.%4.%5.%6.%7.%8."/>
      <w:lvlJc w:val="left"/>
      <w:pPr>
        <w:tabs>
          <w:tab w:val="num" w:pos="6770"/>
        </w:tabs>
        <w:ind w:left="6770" w:hanging="1800"/>
      </w:pPr>
      <w:rPr>
        <w:rFonts w:cs="Times New Roman"/>
      </w:rPr>
    </w:lvl>
    <w:lvl w:ilvl="8">
      <w:start w:val="1"/>
      <w:numFmt w:val="decimal"/>
      <w:lvlText w:val="%1.%2.%3.%4.%5.%6.%7.%8.%9."/>
      <w:lvlJc w:val="left"/>
      <w:pPr>
        <w:tabs>
          <w:tab w:val="num" w:pos="7840"/>
        </w:tabs>
        <w:ind w:left="7840" w:hanging="2160"/>
      </w:pPr>
      <w:rPr>
        <w:rFonts w:cs="Times New Roman"/>
      </w:rPr>
    </w:lvl>
  </w:abstractNum>
  <w:abstractNum w:abstractNumId="1" w15:restartNumberingAfterBreak="0">
    <w:nsid w:val="08526A9F"/>
    <w:multiLevelType w:val="multilevel"/>
    <w:tmpl w:val="5D26D506"/>
    <w:lvl w:ilvl="0">
      <w:start w:val="1"/>
      <w:numFmt w:val="decimal"/>
      <w:lvlText w:val="%1"/>
      <w:lvlJc w:val="left"/>
      <w:pPr>
        <w:ind w:left="408" w:hanging="408"/>
      </w:pPr>
      <w:rPr>
        <w:rFonts w:hint="default"/>
      </w:rPr>
    </w:lvl>
    <w:lvl w:ilvl="1">
      <w:start w:val="1"/>
      <w:numFmt w:val="decimal"/>
      <w:lvlText w:val="%1.%2"/>
      <w:lvlJc w:val="left"/>
      <w:pPr>
        <w:ind w:left="393" w:hanging="408"/>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680" w:hanging="1800"/>
      </w:pPr>
      <w:rPr>
        <w:rFonts w:hint="default"/>
      </w:rPr>
    </w:lvl>
  </w:abstractNum>
  <w:abstractNum w:abstractNumId="2" w15:restartNumberingAfterBreak="0">
    <w:nsid w:val="0B305E44"/>
    <w:multiLevelType w:val="multilevel"/>
    <w:tmpl w:val="2F72A518"/>
    <w:lvl w:ilvl="0">
      <w:start w:val="2"/>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3" w15:restartNumberingAfterBreak="0">
    <w:nsid w:val="13130350"/>
    <w:multiLevelType w:val="hybridMultilevel"/>
    <w:tmpl w:val="7D5EEA9E"/>
    <w:lvl w:ilvl="0" w:tplc="EA06A698">
      <w:numFmt w:val="bullet"/>
      <w:lvlText w:val="-"/>
      <w:lvlJc w:val="left"/>
      <w:pPr>
        <w:ind w:left="720" w:hanging="360"/>
      </w:pPr>
      <w:rPr>
        <w:rFonts w:ascii="Cambria" w:eastAsia="Cambria" w:hAnsi="Cambria" w:cs="Cambria"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E1421D9"/>
    <w:multiLevelType w:val="hybridMultilevel"/>
    <w:tmpl w:val="8B940F42"/>
    <w:lvl w:ilvl="0" w:tplc="6004DD28">
      <w:numFmt w:val="bullet"/>
      <w:lvlText w:val="-"/>
      <w:lvlJc w:val="left"/>
      <w:pPr>
        <w:tabs>
          <w:tab w:val="num" w:pos="1065"/>
        </w:tabs>
        <w:ind w:left="1065" w:hanging="360"/>
      </w:pPr>
      <w:rPr>
        <w:rFonts w:ascii="Tempus Sans ITC" w:eastAsia="Tempus Sans ITC" w:hAnsi="Tempus Sans ITC" w:cs="Tempus Sans ITC"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6E51BC"/>
    <w:multiLevelType w:val="hybridMultilevel"/>
    <w:tmpl w:val="D5C8ECF0"/>
    <w:lvl w:ilvl="0" w:tplc="27507794">
      <w:start w:val="1"/>
      <w:numFmt w:val="decimal"/>
      <w:lvlText w:val="%1)"/>
      <w:lvlJc w:val="left"/>
      <w:pPr>
        <w:ind w:left="720" w:hanging="360"/>
      </w:pPr>
      <w:rPr>
        <w:rFonts w:cs="Cambria-Bold" w:hint="default"/>
        <w:b/>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2B010638"/>
    <w:multiLevelType w:val="multilevel"/>
    <w:tmpl w:val="A17CAEE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C3D665C"/>
    <w:multiLevelType w:val="hybridMultilevel"/>
    <w:tmpl w:val="175A5E00"/>
    <w:lvl w:ilvl="0" w:tplc="1D4EB9A8">
      <w:numFmt w:val="bullet"/>
      <w:lvlText w:val="-"/>
      <w:lvlJc w:val="left"/>
      <w:pPr>
        <w:ind w:left="720" w:hanging="360"/>
      </w:pPr>
      <w:rPr>
        <w:rFonts w:ascii="Cambria" w:eastAsia="Cambria" w:hAnsi="Cambria" w:cs="Cambria"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2FE11854"/>
    <w:multiLevelType w:val="hybridMultilevel"/>
    <w:tmpl w:val="0D76A76C"/>
    <w:lvl w:ilvl="0" w:tplc="6004DD28">
      <w:numFmt w:val="bullet"/>
      <w:lvlText w:val="-"/>
      <w:lvlJc w:val="left"/>
      <w:pPr>
        <w:tabs>
          <w:tab w:val="num" w:pos="1065"/>
        </w:tabs>
        <w:ind w:left="1065" w:hanging="360"/>
      </w:pPr>
      <w:rPr>
        <w:rFonts w:ascii="Tempus Sans ITC" w:eastAsia="Tempus Sans ITC" w:hAnsi="Tempus Sans ITC" w:cs="Tempus Sans ITC"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5A5733"/>
    <w:multiLevelType w:val="hybridMultilevel"/>
    <w:tmpl w:val="33DAB1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63379E"/>
    <w:multiLevelType w:val="hybridMultilevel"/>
    <w:tmpl w:val="E51C1320"/>
    <w:lvl w:ilvl="0" w:tplc="041B0001">
      <w:start w:val="1"/>
      <w:numFmt w:val="bullet"/>
      <w:lvlText w:val=""/>
      <w:lvlJc w:val="left"/>
      <w:pPr>
        <w:ind w:left="3024" w:hanging="360"/>
      </w:pPr>
      <w:rPr>
        <w:rFonts w:ascii="Symbol" w:hAnsi="Symbol" w:hint="default"/>
      </w:rPr>
    </w:lvl>
    <w:lvl w:ilvl="1" w:tplc="041B0003">
      <w:start w:val="1"/>
      <w:numFmt w:val="bullet"/>
      <w:lvlText w:val="o"/>
      <w:lvlJc w:val="left"/>
      <w:pPr>
        <w:ind w:left="3744" w:hanging="360"/>
      </w:pPr>
      <w:rPr>
        <w:rFonts w:ascii="Courier New" w:hAnsi="Courier New" w:cs="Courier New" w:hint="default"/>
      </w:rPr>
    </w:lvl>
    <w:lvl w:ilvl="2" w:tplc="041B0005" w:tentative="1">
      <w:start w:val="1"/>
      <w:numFmt w:val="bullet"/>
      <w:lvlText w:val=""/>
      <w:lvlJc w:val="left"/>
      <w:pPr>
        <w:ind w:left="4464" w:hanging="360"/>
      </w:pPr>
      <w:rPr>
        <w:rFonts w:ascii="Wingdings" w:hAnsi="Wingdings" w:hint="default"/>
      </w:rPr>
    </w:lvl>
    <w:lvl w:ilvl="3" w:tplc="041B0001" w:tentative="1">
      <w:start w:val="1"/>
      <w:numFmt w:val="bullet"/>
      <w:lvlText w:val=""/>
      <w:lvlJc w:val="left"/>
      <w:pPr>
        <w:ind w:left="5184" w:hanging="360"/>
      </w:pPr>
      <w:rPr>
        <w:rFonts w:ascii="Symbol" w:hAnsi="Symbol" w:hint="default"/>
      </w:rPr>
    </w:lvl>
    <w:lvl w:ilvl="4" w:tplc="041B0003" w:tentative="1">
      <w:start w:val="1"/>
      <w:numFmt w:val="bullet"/>
      <w:lvlText w:val="o"/>
      <w:lvlJc w:val="left"/>
      <w:pPr>
        <w:ind w:left="5904" w:hanging="360"/>
      </w:pPr>
      <w:rPr>
        <w:rFonts w:ascii="Courier New" w:hAnsi="Courier New" w:cs="Courier New" w:hint="default"/>
      </w:rPr>
    </w:lvl>
    <w:lvl w:ilvl="5" w:tplc="041B0005" w:tentative="1">
      <w:start w:val="1"/>
      <w:numFmt w:val="bullet"/>
      <w:lvlText w:val=""/>
      <w:lvlJc w:val="left"/>
      <w:pPr>
        <w:ind w:left="6624" w:hanging="360"/>
      </w:pPr>
      <w:rPr>
        <w:rFonts w:ascii="Wingdings" w:hAnsi="Wingdings" w:hint="default"/>
      </w:rPr>
    </w:lvl>
    <w:lvl w:ilvl="6" w:tplc="041B0001" w:tentative="1">
      <w:start w:val="1"/>
      <w:numFmt w:val="bullet"/>
      <w:lvlText w:val=""/>
      <w:lvlJc w:val="left"/>
      <w:pPr>
        <w:ind w:left="7344" w:hanging="360"/>
      </w:pPr>
      <w:rPr>
        <w:rFonts w:ascii="Symbol" w:hAnsi="Symbol" w:hint="default"/>
      </w:rPr>
    </w:lvl>
    <w:lvl w:ilvl="7" w:tplc="041B0003" w:tentative="1">
      <w:start w:val="1"/>
      <w:numFmt w:val="bullet"/>
      <w:lvlText w:val="o"/>
      <w:lvlJc w:val="left"/>
      <w:pPr>
        <w:ind w:left="8064" w:hanging="360"/>
      </w:pPr>
      <w:rPr>
        <w:rFonts w:ascii="Courier New" w:hAnsi="Courier New" w:cs="Courier New" w:hint="default"/>
      </w:rPr>
    </w:lvl>
    <w:lvl w:ilvl="8" w:tplc="041B0005" w:tentative="1">
      <w:start w:val="1"/>
      <w:numFmt w:val="bullet"/>
      <w:lvlText w:val=""/>
      <w:lvlJc w:val="left"/>
      <w:pPr>
        <w:ind w:left="8784" w:hanging="360"/>
      </w:pPr>
      <w:rPr>
        <w:rFonts w:ascii="Wingdings" w:hAnsi="Wingdings" w:hint="default"/>
      </w:rPr>
    </w:lvl>
  </w:abstractNum>
  <w:abstractNum w:abstractNumId="11" w15:restartNumberingAfterBreak="0">
    <w:nsid w:val="3FDE5875"/>
    <w:multiLevelType w:val="multilevel"/>
    <w:tmpl w:val="C60A1C98"/>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rPr>
        <w:rFonts w:hint="default"/>
        <w:color w:val="000000"/>
      </w:rPr>
    </w:lvl>
    <w:lvl w:ilvl="2">
      <w:start w:val="1"/>
      <w:numFmt w:val="decimal"/>
      <w:lvlText w:val="%1.%2.%3."/>
      <w:lvlJc w:val="left"/>
      <w:pPr>
        <w:ind w:left="1224" w:hanging="504"/>
      </w:pPr>
      <w:rPr>
        <w:rFonts w:hint="default"/>
        <w:color w:val="00000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abstractNum w:abstractNumId="12" w15:restartNumberingAfterBreak="0">
    <w:nsid w:val="451F04E7"/>
    <w:multiLevelType w:val="hybridMultilevel"/>
    <w:tmpl w:val="751AD880"/>
    <w:lvl w:ilvl="0" w:tplc="0409000F">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13" w15:restartNumberingAfterBreak="0">
    <w:nsid w:val="458C47A5"/>
    <w:multiLevelType w:val="multilevel"/>
    <w:tmpl w:val="7E782544"/>
    <w:lvl w:ilvl="0">
      <w:start w:val="1"/>
      <w:numFmt w:val="decimal"/>
      <w:lvlText w:val="%1."/>
      <w:lvlJc w:val="left"/>
      <w:pPr>
        <w:ind w:left="720" w:hanging="360"/>
      </w:pPr>
    </w:lvl>
    <w:lvl w:ilvl="1">
      <w:start w:val="1"/>
      <w:numFmt w:val="decimal"/>
      <w:isLgl/>
      <w:lvlText w:val="%1.%2"/>
      <w:lvlJc w:val="left"/>
      <w:pPr>
        <w:ind w:left="1312" w:hanging="600"/>
      </w:pPr>
      <w:rPr>
        <w:rFonts w:hint="default"/>
      </w:rPr>
    </w:lvl>
    <w:lvl w:ilvl="2">
      <w:start w:val="3"/>
      <w:numFmt w:val="decimal"/>
      <w:isLgl/>
      <w:lvlText w:val="%1.%2.%3"/>
      <w:lvlJc w:val="left"/>
      <w:pPr>
        <w:ind w:left="1784" w:hanging="720"/>
      </w:pPr>
      <w:rPr>
        <w:rFonts w:hint="default"/>
      </w:rPr>
    </w:lvl>
    <w:lvl w:ilvl="3">
      <w:start w:val="1"/>
      <w:numFmt w:val="decimal"/>
      <w:isLgl/>
      <w:lvlText w:val="%1.%2.%3.%4"/>
      <w:lvlJc w:val="left"/>
      <w:pPr>
        <w:ind w:left="2136" w:hanging="720"/>
      </w:pPr>
      <w:rPr>
        <w:rFonts w:hint="default"/>
      </w:rPr>
    </w:lvl>
    <w:lvl w:ilvl="4">
      <w:start w:val="1"/>
      <w:numFmt w:val="decimal"/>
      <w:isLgl/>
      <w:lvlText w:val="%1.%2.%3.%4.%5"/>
      <w:lvlJc w:val="left"/>
      <w:pPr>
        <w:ind w:left="2488" w:hanging="720"/>
      </w:pPr>
      <w:rPr>
        <w:rFonts w:hint="default"/>
      </w:rPr>
    </w:lvl>
    <w:lvl w:ilvl="5">
      <w:start w:val="1"/>
      <w:numFmt w:val="decimal"/>
      <w:isLgl/>
      <w:lvlText w:val="%1.%2.%3.%4.%5.%6"/>
      <w:lvlJc w:val="left"/>
      <w:pPr>
        <w:ind w:left="3200" w:hanging="1080"/>
      </w:pPr>
      <w:rPr>
        <w:rFonts w:hint="default"/>
      </w:rPr>
    </w:lvl>
    <w:lvl w:ilvl="6">
      <w:start w:val="1"/>
      <w:numFmt w:val="decimal"/>
      <w:isLgl/>
      <w:lvlText w:val="%1.%2.%3.%4.%5.%6.%7"/>
      <w:lvlJc w:val="left"/>
      <w:pPr>
        <w:ind w:left="3552" w:hanging="1080"/>
      </w:pPr>
      <w:rPr>
        <w:rFonts w:hint="default"/>
      </w:rPr>
    </w:lvl>
    <w:lvl w:ilvl="7">
      <w:start w:val="1"/>
      <w:numFmt w:val="decimal"/>
      <w:isLgl/>
      <w:lvlText w:val="%1.%2.%3.%4.%5.%6.%7.%8"/>
      <w:lvlJc w:val="left"/>
      <w:pPr>
        <w:ind w:left="4264" w:hanging="1440"/>
      </w:pPr>
      <w:rPr>
        <w:rFonts w:hint="default"/>
      </w:rPr>
    </w:lvl>
    <w:lvl w:ilvl="8">
      <w:start w:val="1"/>
      <w:numFmt w:val="decimal"/>
      <w:isLgl/>
      <w:lvlText w:val="%1.%2.%3.%4.%5.%6.%7.%8.%9"/>
      <w:lvlJc w:val="left"/>
      <w:pPr>
        <w:ind w:left="4616" w:hanging="1440"/>
      </w:pPr>
      <w:rPr>
        <w:rFonts w:hint="default"/>
      </w:rPr>
    </w:lvl>
  </w:abstractNum>
  <w:abstractNum w:abstractNumId="14" w15:restartNumberingAfterBreak="0">
    <w:nsid w:val="4C675FD5"/>
    <w:multiLevelType w:val="hybridMultilevel"/>
    <w:tmpl w:val="D89C61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5014F17"/>
    <w:multiLevelType w:val="hybridMultilevel"/>
    <w:tmpl w:val="47D40D92"/>
    <w:lvl w:ilvl="0" w:tplc="BCB06010">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6" w15:restartNumberingAfterBreak="0">
    <w:nsid w:val="56FA7872"/>
    <w:multiLevelType w:val="multilevel"/>
    <w:tmpl w:val="14C2B090"/>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bullet"/>
      <w:lvlText w:val=""/>
      <w:lvlJc w:val="left"/>
      <w:pPr>
        <w:ind w:left="1224" w:hanging="504"/>
      </w:pPr>
      <w:rPr>
        <w:rFonts w:ascii="Symbol" w:hAnsi="Symbol" w:hint="default"/>
        <w:b w:val="0"/>
      </w:rPr>
    </w:lvl>
    <w:lvl w:ilvl="3">
      <w:start w:val="1"/>
      <w:numFmt w:val="bullet"/>
      <w:lvlText w:val="o"/>
      <w:lvlJc w:val="left"/>
      <w:pPr>
        <w:ind w:left="1728" w:hanging="648"/>
      </w:pPr>
      <w:rPr>
        <w:rFonts w:ascii="Courier New" w:hAnsi="Courier New" w:cs="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6DD7474"/>
    <w:multiLevelType w:val="multilevel"/>
    <w:tmpl w:val="14C2B09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bullet"/>
      <w:lvlText w:val=""/>
      <w:lvlJc w:val="left"/>
      <w:pPr>
        <w:ind w:left="1224" w:hanging="504"/>
      </w:pPr>
      <w:rPr>
        <w:rFonts w:ascii="Symbol" w:hAnsi="Symbol" w:hint="default"/>
        <w:b w:val="0"/>
      </w:rPr>
    </w:lvl>
    <w:lvl w:ilvl="3">
      <w:start w:val="1"/>
      <w:numFmt w:val="bullet"/>
      <w:lvlText w:val="o"/>
      <w:lvlJc w:val="left"/>
      <w:pPr>
        <w:ind w:left="1728" w:hanging="648"/>
      </w:pPr>
      <w:rPr>
        <w:rFonts w:ascii="Courier New" w:hAnsi="Courier New" w:cs="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7741930"/>
    <w:multiLevelType w:val="multilevel"/>
    <w:tmpl w:val="ED546BEE"/>
    <w:lvl w:ilvl="0">
      <w:start w:val="1"/>
      <w:numFmt w:val="decimal"/>
      <w:pStyle w:val="Nadpis1"/>
      <w:lvlText w:val="%1."/>
      <w:lvlJc w:val="left"/>
      <w:pPr>
        <w:ind w:left="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1">
      <w:start w:val="2"/>
      <w:numFmt w:val="decimal"/>
      <w:pStyle w:val="Nadpis2"/>
      <w:lvlText w:val="%1.%2"/>
      <w:lvlJc w:val="left"/>
      <w:pPr>
        <w:ind w:left="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21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93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65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37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09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81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53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739163D6"/>
    <w:multiLevelType w:val="hybridMultilevel"/>
    <w:tmpl w:val="D50A8998"/>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791B58EF"/>
    <w:multiLevelType w:val="hybridMultilevel"/>
    <w:tmpl w:val="FEC6812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7BA23A59"/>
    <w:multiLevelType w:val="hybridMultilevel"/>
    <w:tmpl w:val="364E96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685641557">
    <w:abstractNumId w:val="18"/>
  </w:num>
  <w:num w:numId="2" w16cid:durableId="520242949">
    <w:abstractNumId w:val="0"/>
  </w:num>
  <w:num w:numId="3" w16cid:durableId="1303274290">
    <w:abstractNumId w:val="18"/>
  </w:num>
  <w:num w:numId="4" w16cid:durableId="1240168362">
    <w:abstractNumId w:val="18"/>
  </w:num>
  <w:num w:numId="5" w16cid:durableId="932780257">
    <w:abstractNumId w:val="18"/>
  </w:num>
  <w:num w:numId="6" w16cid:durableId="240989718">
    <w:abstractNumId w:val="18"/>
  </w:num>
  <w:num w:numId="7" w16cid:durableId="1695693473">
    <w:abstractNumId w:val="19"/>
  </w:num>
  <w:num w:numId="8" w16cid:durableId="805241545">
    <w:abstractNumId w:val="20"/>
  </w:num>
  <w:num w:numId="9" w16cid:durableId="13698943">
    <w:abstractNumId w:val="10"/>
  </w:num>
  <w:num w:numId="10" w16cid:durableId="442461094">
    <w:abstractNumId w:val="21"/>
  </w:num>
  <w:num w:numId="11" w16cid:durableId="1590428588">
    <w:abstractNumId w:val="1"/>
  </w:num>
  <w:num w:numId="12" w16cid:durableId="1174297665">
    <w:abstractNumId w:val="3"/>
  </w:num>
  <w:num w:numId="13" w16cid:durableId="7029490">
    <w:abstractNumId w:val="7"/>
  </w:num>
  <w:num w:numId="14" w16cid:durableId="1153566062">
    <w:abstractNumId w:val="13"/>
  </w:num>
  <w:num w:numId="15" w16cid:durableId="1888301789">
    <w:abstractNumId w:val="5"/>
  </w:num>
  <w:num w:numId="16" w16cid:durableId="1290895300">
    <w:abstractNumId w:val="9"/>
  </w:num>
  <w:num w:numId="17" w16cid:durableId="1326014768">
    <w:abstractNumId w:val="8"/>
  </w:num>
  <w:num w:numId="18" w16cid:durableId="450055838">
    <w:abstractNumId w:val="4"/>
  </w:num>
  <w:num w:numId="19" w16cid:durableId="128524393">
    <w:abstractNumId w:val="16"/>
  </w:num>
  <w:num w:numId="20" w16cid:durableId="853304563">
    <w:abstractNumId w:val="11"/>
  </w:num>
  <w:num w:numId="21" w16cid:durableId="766729026">
    <w:abstractNumId w:val="17"/>
  </w:num>
  <w:num w:numId="22" w16cid:durableId="1438405253">
    <w:abstractNumId w:val="6"/>
  </w:num>
  <w:num w:numId="23" w16cid:durableId="1956449207">
    <w:abstractNumId w:val="12"/>
  </w:num>
  <w:num w:numId="24" w16cid:durableId="1591886285">
    <w:abstractNumId w:val="2"/>
  </w:num>
  <w:num w:numId="25" w16cid:durableId="1242836810">
    <w:abstractNumId w:val="14"/>
  </w:num>
  <w:num w:numId="26" w16cid:durableId="157381366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460E"/>
    <w:rsid w:val="00001A4E"/>
    <w:rsid w:val="00012B16"/>
    <w:rsid w:val="00013059"/>
    <w:rsid w:val="00015A93"/>
    <w:rsid w:val="00020AED"/>
    <w:rsid w:val="00020D84"/>
    <w:rsid w:val="0002257B"/>
    <w:rsid w:val="00026DF3"/>
    <w:rsid w:val="00034252"/>
    <w:rsid w:val="00041BD5"/>
    <w:rsid w:val="00055517"/>
    <w:rsid w:val="0006644F"/>
    <w:rsid w:val="0007225E"/>
    <w:rsid w:val="000737CD"/>
    <w:rsid w:val="0007530A"/>
    <w:rsid w:val="00085BFC"/>
    <w:rsid w:val="00090FF0"/>
    <w:rsid w:val="000915DB"/>
    <w:rsid w:val="00091D5B"/>
    <w:rsid w:val="000A3E3D"/>
    <w:rsid w:val="000C0E70"/>
    <w:rsid w:val="000C15F2"/>
    <w:rsid w:val="000C3D58"/>
    <w:rsid w:val="000C41F4"/>
    <w:rsid w:val="000D3F7B"/>
    <w:rsid w:val="000D7464"/>
    <w:rsid w:val="000E01F7"/>
    <w:rsid w:val="000E07E7"/>
    <w:rsid w:val="000E0F3F"/>
    <w:rsid w:val="000E3E59"/>
    <w:rsid w:val="000F342B"/>
    <w:rsid w:val="000F3A09"/>
    <w:rsid w:val="000F4273"/>
    <w:rsid w:val="001037B2"/>
    <w:rsid w:val="001044DB"/>
    <w:rsid w:val="001062D1"/>
    <w:rsid w:val="0011164A"/>
    <w:rsid w:val="0011232F"/>
    <w:rsid w:val="00112760"/>
    <w:rsid w:val="00115493"/>
    <w:rsid w:val="001157AD"/>
    <w:rsid w:val="0012136F"/>
    <w:rsid w:val="00127C5F"/>
    <w:rsid w:val="001308A0"/>
    <w:rsid w:val="00140930"/>
    <w:rsid w:val="00146574"/>
    <w:rsid w:val="00152969"/>
    <w:rsid w:val="0015318E"/>
    <w:rsid w:val="00155558"/>
    <w:rsid w:val="00157F7B"/>
    <w:rsid w:val="00157FEC"/>
    <w:rsid w:val="00166F6A"/>
    <w:rsid w:val="00167770"/>
    <w:rsid w:val="00172B32"/>
    <w:rsid w:val="00174DDB"/>
    <w:rsid w:val="001833A7"/>
    <w:rsid w:val="00185472"/>
    <w:rsid w:val="001868B7"/>
    <w:rsid w:val="00187316"/>
    <w:rsid w:val="00187763"/>
    <w:rsid w:val="0019689B"/>
    <w:rsid w:val="001A3104"/>
    <w:rsid w:val="001B3286"/>
    <w:rsid w:val="001B3F13"/>
    <w:rsid w:val="001B7166"/>
    <w:rsid w:val="001D79D4"/>
    <w:rsid w:val="001E59D4"/>
    <w:rsid w:val="001F5043"/>
    <w:rsid w:val="0020211F"/>
    <w:rsid w:val="00203204"/>
    <w:rsid w:val="00215B20"/>
    <w:rsid w:val="00217316"/>
    <w:rsid w:val="002253CE"/>
    <w:rsid w:val="002260C8"/>
    <w:rsid w:val="002266DA"/>
    <w:rsid w:val="00227BD3"/>
    <w:rsid w:val="00233A57"/>
    <w:rsid w:val="00237292"/>
    <w:rsid w:val="00241250"/>
    <w:rsid w:val="002521B3"/>
    <w:rsid w:val="00252C58"/>
    <w:rsid w:val="00253304"/>
    <w:rsid w:val="00253B5E"/>
    <w:rsid w:val="00256310"/>
    <w:rsid w:val="0026109B"/>
    <w:rsid w:val="00261F75"/>
    <w:rsid w:val="00263F8C"/>
    <w:rsid w:val="00264781"/>
    <w:rsid w:val="00267A1E"/>
    <w:rsid w:val="00275353"/>
    <w:rsid w:val="002779BC"/>
    <w:rsid w:val="00286966"/>
    <w:rsid w:val="00286E53"/>
    <w:rsid w:val="002904F9"/>
    <w:rsid w:val="00290F55"/>
    <w:rsid w:val="002A10CF"/>
    <w:rsid w:val="002A1D26"/>
    <w:rsid w:val="002A2B87"/>
    <w:rsid w:val="002A705D"/>
    <w:rsid w:val="002B14CC"/>
    <w:rsid w:val="002B3264"/>
    <w:rsid w:val="002B37A7"/>
    <w:rsid w:val="002B6552"/>
    <w:rsid w:val="002C1292"/>
    <w:rsid w:val="002C32BC"/>
    <w:rsid w:val="002C33CE"/>
    <w:rsid w:val="002C40FF"/>
    <w:rsid w:val="002D21A2"/>
    <w:rsid w:val="002D455A"/>
    <w:rsid w:val="002E1F4D"/>
    <w:rsid w:val="002E413A"/>
    <w:rsid w:val="002F0896"/>
    <w:rsid w:val="002F6FBB"/>
    <w:rsid w:val="003005D8"/>
    <w:rsid w:val="003106B8"/>
    <w:rsid w:val="00322D42"/>
    <w:rsid w:val="003234A0"/>
    <w:rsid w:val="003276D5"/>
    <w:rsid w:val="003410F5"/>
    <w:rsid w:val="00342015"/>
    <w:rsid w:val="003440CA"/>
    <w:rsid w:val="0034533F"/>
    <w:rsid w:val="00352110"/>
    <w:rsid w:val="00357892"/>
    <w:rsid w:val="0036426D"/>
    <w:rsid w:val="003655C9"/>
    <w:rsid w:val="00381C38"/>
    <w:rsid w:val="00382EB2"/>
    <w:rsid w:val="0038523A"/>
    <w:rsid w:val="00387DFD"/>
    <w:rsid w:val="00391E30"/>
    <w:rsid w:val="0039460E"/>
    <w:rsid w:val="00397E14"/>
    <w:rsid w:val="003A1F50"/>
    <w:rsid w:val="003A56CF"/>
    <w:rsid w:val="003C02A9"/>
    <w:rsid w:val="003C071F"/>
    <w:rsid w:val="003C1B4A"/>
    <w:rsid w:val="003C7738"/>
    <w:rsid w:val="003D6EF2"/>
    <w:rsid w:val="003D784D"/>
    <w:rsid w:val="003F00C5"/>
    <w:rsid w:val="003F1BE0"/>
    <w:rsid w:val="003F1BEE"/>
    <w:rsid w:val="00400FDE"/>
    <w:rsid w:val="004039F2"/>
    <w:rsid w:val="004045F7"/>
    <w:rsid w:val="00414188"/>
    <w:rsid w:val="00415CDF"/>
    <w:rsid w:val="00417B03"/>
    <w:rsid w:val="00427A94"/>
    <w:rsid w:val="00433C49"/>
    <w:rsid w:val="0043535A"/>
    <w:rsid w:val="00436708"/>
    <w:rsid w:val="00444323"/>
    <w:rsid w:val="00445969"/>
    <w:rsid w:val="004463B3"/>
    <w:rsid w:val="00454DFB"/>
    <w:rsid w:val="0046079E"/>
    <w:rsid w:val="0046157C"/>
    <w:rsid w:val="004666B5"/>
    <w:rsid w:val="00471CAC"/>
    <w:rsid w:val="004764B8"/>
    <w:rsid w:val="00483E67"/>
    <w:rsid w:val="0048535F"/>
    <w:rsid w:val="00491EDB"/>
    <w:rsid w:val="004923B0"/>
    <w:rsid w:val="0049438D"/>
    <w:rsid w:val="00494D36"/>
    <w:rsid w:val="00496181"/>
    <w:rsid w:val="004A2674"/>
    <w:rsid w:val="004B6282"/>
    <w:rsid w:val="004B6D39"/>
    <w:rsid w:val="004C0100"/>
    <w:rsid w:val="004C0785"/>
    <w:rsid w:val="004C226D"/>
    <w:rsid w:val="004C2403"/>
    <w:rsid w:val="004C4F5D"/>
    <w:rsid w:val="004D518A"/>
    <w:rsid w:val="004D62AA"/>
    <w:rsid w:val="004E201A"/>
    <w:rsid w:val="004E4B24"/>
    <w:rsid w:val="004E5478"/>
    <w:rsid w:val="004F357A"/>
    <w:rsid w:val="00500D52"/>
    <w:rsid w:val="005112F3"/>
    <w:rsid w:val="005120D9"/>
    <w:rsid w:val="00512474"/>
    <w:rsid w:val="00513C66"/>
    <w:rsid w:val="00532067"/>
    <w:rsid w:val="005323D8"/>
    <w:rsid w:val="0053513B"/>
    <w:rsid w:val="005364DC"/>
    <w:rsid w:val="0053741A"/>
    <w:rsid w:val="00541F9A"/>
    <w:rsid w:val="0055434D"/>
    <w:rsid w:val="005557B7"/>
    <w:rsid w:val="005627E8"/>
    <w:rsid w:val="005857DC"/>
    <w:rsid w:val="00590D2E"/>
    <w:rsid w:val="00593491"/>
    <w:rsid w:val="00594E7D"/>
    <w:rsid w:val="005A78F2"/>
    <w:rsid w:val="005B11A3"/>
    <w:rsid w:val="005C2A07"/>
    <w:rsid w:val="005C3236"/>
    <w:rsid w:val="005C62E5"/>
    <w:rsid w:val="005D24BC"/>
    <w:rsid w:val="005D5D29"/>
    <w:rsid w:val="005E006B"/>
    <w:rsid w:val="005E22A5"/>
    <w:rsid w:val="005E2A4F"/>
    <w:rsid w:val="005E551D"/>
    <w:rsid w:val="005E614E"/>
    <w:rsid w:val="005E6851"/>
    <w:rsid w:val="005E7267"/>
    <w:rsid w:val="005F2372"/>
    <w:rsid w:val="005F7820"/>
    <w:rsid w:val="0060019A"/>
    <w:rsid w:val="006047E7"/>
    <w:rsid w:val="0060657C"/>
    <w:rsid w:val="00606EA7"/>
    <w:rsid w:val="006102B5"/>
    <w:rsid w:val="00610494"/>
    <w:rsid w:val="00610503"/>
    <w:rsid w:val="006129DD"/>
    <w:rsid w:val="00620A4F"/>
    <w:rsid w:val="00621AE6"/>
    <w:rsid w:val="00624169"/>
    <w:rsid w:val="0063011D"/>
    <w:rsid w:val="00633A75"/>
    <w:rsid w:val="0063435D"/>
    <w:rsid w:val="0064516A"/>
    <w:rsid w:val="00645EBB"/>
    <w:rsid w:val="00647978"/>
    <w:rsid w:val="006479BA"/>
    <w:rsid w:val="00650F00"/>
    <w:rsid w:val="00654CA6"/>
    <w:rsid w:val="00657B48"/>
    <w:rsid w:val="00660B2C"/>
    <w:rsid w:val="00664205"/>
    <w:rsid w:val="00670CE5"/>
    <w:rsid w:val="00680168"/>
    <w:rsid w:val="0068350C"/>
    <w:rsid w:val="006843B3"/>
    <w:rsid w:val="00695811"/>
    <w:rsid w:val="006979AF"/>
    <w:rsid w:val="006A013C"/>
    <w:rsid w:val="006A3C48"/>
    <w:rsid w:val="006A4D06"/>
    <w:rsid w:val="006A5CBF"/>
    <w:rsid w:val="006A6777"/>
    <w:rsid w:val="006B0595"/>
    <w:rsid w:val="006B7895"/>
    <w:rsid w:val="006C240E"/>
    <w:rsid w:val="006C58CB"/>
    <w:rsid w:val="006D033A"/>
    <w:rsid w:val="006D1C18"/>
    <w:rsid w:val="006D78CF"/>
    <w:rsid w:val="006E45A8"/>
    <w:rsid w:val="006F1484"/>
    <w:rsid w:val="00701E0B"/>
    <w:rsid w:val="007120A7"/>
    <w:rsid w:val="007179C9"/>
    <w:rsid w:val="00730B0D"/>
    <w:rsid w:val="0073263D"/>
    <w:rsid w:val="00740321"/>
    <w:rsid w:val="007405E5"/>
    <w:rsid w:val="00741020"/>
    <w:rsid w:val="007475F6"/>
    <w:rsid w:val="00747F26"/>
    <w:rsid w:val="007526CA"/>
    <w:rsid w:val="00752C9A"/>
    <w:rsid w:val="00754D1F"/>
    <w:rsid w:val="007563DD"/>
    <w:rsid w:val="00757495"/>
    <w:rsid w:val="00765E74"/>
    <w:rsid w:val="007673B9"/>
    <w:rsid w:val="00772F5A"/>
    <w:rsid w:val="00784309"/>
    <w:rsid w:val="00787A9B"/>
    <w:rsid w:val="007943B2"/>
    <w:rsid w:val="00796890"/>
    <w:rsid w:val="007A1638"/>
    <w:rsid w:val="007A4279"/>
    <w:rsid w:val="007A5902"/>
    <w:rsid w:val="007A7C57"/>
    <w:rsid w:val="007B191F"/>
    <w:rsid w:val="007B7EAB"/>
    <w:rsid w:val="007C10C2"/>
    <w:rsid w:val="007C59B1"/>
    <w:rsid w:val="007C6038"/>
    <w:rsid w:val="007D4EF8"/>
    <w:rsid w:val="007D68B8"/>
    <w:rsid w:val="007E10A3"/>
    <w:rsid w:val="007E460F"/>
    <w:rsid w:val="007E5F64"/>
    <w:rsid w:val="007E7515"/>
    <w:rsid w:val="007F12F4"/>
    <w:rsid w:val="007F2F89"/>
    <w:rsid w:val="007F5EE6"/>
    <w:rsid w:val="008029A6"/>
    <w:rsid w:val="008176DE"/>
    <w:rsid w:val="0082214E"/>
    <w:rsid w:val="00834D35"/>
    <w:rsid w:val="008359A8"/>
    <w:rsid w:val="00842B58"/>
    <w:rsid w:val="00844B0B"/>
    <w:rsid w:val="0084522D"/>
    <w:rsid w:val="0084790F"/>
    <w:rsid w:val="00847FEE"/>
    <w:rsid w:val="00863662"/>
    <w:rsid w:val="00867ADD"/>
    <w:rsid w:val="00874B5D"/>
    <w:rsid w:val="008752E0"/>
    <w:rsid w:val="00875CEE"/>
    <w:rsid w:val="00876D5A"/>
    <w:rsid w:val="008808A3"/>
    <w:rsid w:val="00880D4C"/>
    <w:rsid w:val="00884AF3"/>
    <w:rsid w:val="00895938"/>
    <w:rsid w:val="008A0082"/>
    <w:rsid w:val="008A0C8F"/>
    <w:rsid w:val="008A76BE"/>
    <w:rsid w:val="008B5521"/>
    <w:rsid w:val="008B63BF"/>
    <w:rsid w:val="008B751D"/>
    <w:rsid w:val="008C0D31"/>
    <w:rsid w:val="008C2985"/>
    <w:rsid w:val="008C5176"/>
    <w:rsid w:val="008C597E"/>
    <w:rsid w:val="008C7566"/>
    <w:rsid w:val="008D1635"/>
    <w:rsid w:val="008D6433"/>
    <w:rsid w:val="008E0171"/>
    <w:rsid w:val="008E48ED"/>
    <w:rsid w:val="008E6D32"/>
    <w:rsid w:val="008E7923"/>
    <w:rsid w:val="008E7F72"/>
    <w:rsid w:val="008F418C"/>
    <w:rsid w:val="008F4890"/>
    <w:rsid w:val="008F672F"/>
    <w:rsid w:val="008F79E1"/>
    <w:rsid w:val="009045D2"/>
    <w:rsid w:val="00907514"/>
    <w:rsid w:val="009079C5"/>
    <w:rsid w:val="009151CD"/>
    <w:rsid w:val="009209D8"/>
    <w:rsid w:val="00924610"/>
    <w:rsid w:val="00925B23"/>
    <w:rsid w:val="009307F8"/>
    <w:rsid w:val="00931D31"/>
    <w:rsid w:val="00937D69"/>
    <w:rsid w:val="0095781B"/>
    <w:rsid w:val="0096602B"/>
    <w:rsid w:val="00974F54"/>
    <w:rsid w:val="00982F5C"/>
    <w:rsid w:val="00983406"/>
    <w:rsid w:val="00996774"/>
    <w:rsid w:val="00996FC3"/>
    <w:rsid w:val="009A0ECC"/>
    <w:rsid w:val="009A2772"/>
    <w:rsid w:val="009B1D33"/>
    <w:rsid w:val="009C1FEF"/>
    <w:rsid w:val="009C3F2F"/>
    <w:rsid w:val="009C777F"/>
    <w:rsid w:val="009D49EE"/>
    <w:rsid w:val="009F73AD"/>
    <w:rsid w:val="00A03E6B"/>
    <w:rsid w:val="00A074F2"/>
    <w:rsid w:val="00A12089"/>
    <w:rsid w:val="00A1334A"/>
    <w:rsid w:val="00A14AFE"/>
    <w:rsid w:val="00A203D6"/>
    <w:rsid w:val="00A252A5"/>
    <w:rsid w:val="00A2593E"/>
    <w:rsid w:val="00A2697B"/>
    <w:rsid w:val="00A33327"/>
    <w:rsid w:val="00A449DF"/>
    <w:rsid w:val="00A467C0"/>
    <w:rsid w:val="00A475CE"/>
    <w:rsid w:val="00A47E97"/>
    <w:rsid w:val="00A54A61"/>
    <w:rsid w:val="00A61064"/>
    <w:rsid w:val="00A64EF0"/>
    <w:rsid w:val="00A66338"/>
    <w:rsid w:val="00A66357"/>
    <w:rsid w:val="00A735F2"/>
    <w:rsid w:val="00A745E0"/>
    <w:rsid w:val="00A75271"/>
    <w:rsid w:val="00A82753"/>
    <w:rsid w:val="00A82F00"/>
    <w:rsid w:val="00A8486D"/>
    <w:rsid w:val="00A87400"/>
    <w:rsid w:val="00A9082D"/>
    <w:rsid w:val="00AA4B5D"/>
    <w:rsid w:val="00AA56A5"/>
    <w:rsid w:val="00AB13A9"/>
    <w:rsid w:val="00AB321D"/>
    <w:rsid w:val="00AC42B8"/>
    <w:rsid w:val="00AC7813"/>
    <w:rsid w:val="00AD1A7A"/>
    <w:rsid w:val="00AD21EC"/>
    <w:rsid w:val="00AD675B"/>
    <w:rsid w:val="00AE09AF"/>
    <w:rsid w:val="00AE0F15"/>
    <w:rsid w:val="00AE1BC6"/>
    <w:rsid w:val="00AE6995"/>
    <w:rsid w:val="00AE78B1"/>
    <w:rsid w:val="00AE7984"/>
    <w:rsid w:val="00AF0BF7"/>
    <w:rsid w:val="00AF3709"/>
    <w:rsid w:val="00AF4236"/>
    <w:rsid w:val="00B01BE7"/>
    <w:rsid w:val="00B045DA"/>
    <w:rsid w:val="00B045FD"/>
    <w:rsid w:val="00B105D1"/>
    <w:rsid w:val="00B12335"/>
    <w:rsid w:val="00B1274D"/>
    <w:rsid w:val="00B162D4"/>
    <w:rsid w:val="00B17592"/>
    <w:rsid w:val="00B176AD"/>
    <w:rsid w:val="00B22D21"/>
    <w:rsid w:val="00B24091"/>
    <w:rsid w:val="00B25071"/>
    <w:rsid w:val="00B256A8"/>
    <w:rsid w:val="00B272BB"/>
    <w:rsid w:val="00B32169"/>
    <w:rsid w:val="00B345C4"/>
    <w:rsid w:val="00B364EC"/>
    <w:rsid w:val="00B36EAE"/>
    <w:rsid w:val="00B41B5C"/>
    <w:rsid w:val="00B42CA0"/>
    <w:rsid w:val="00B42FC5"/>
    <w:rsid w:val="00B445D1"/>
    <w:rsid w:val="00B472BA"/>
    <w:rsid w:val="00B60A10"/>
    <w:rsid w:val="00B62DB5"/>
    <w:rsid w:val="00B6363F"/>
    <w:rsid w:val="00B6419F"/>
    <w:rsid w:val="00B70B42"/>
    <w:rsid w:val="00B71179"/>
    <w:rsid w:val="00B728A0"/>
    <w:rsid w:val="00B72C3E"/>
    <w:rsid w:val="00B76DEF"/>
    <w:rsid w:val="00B81BE3"/>
    <w:rsid w:val="00B8551C"/>
    <w:rsid w:val="00B8555B"/>
    <w:rsid w:val="00B862E0"/>
    <w:rsid w:val="00B905EB"/>
    <w:rsid w:val="00B909CB"/>
    <w:rsid w:val="00B90B95"/>
    <w:rsid w:val="00B93967"/>
    <w:rsid w:val="00BA3433"/>
    <w:rsid w:val="00BA55F2"/>
    <w:rsid w:val="00BA7130"/>
    <w:rsid w:val="00BB01F8"/>
    <w:rsid w:val="00BB18F5"/>
    <w:rsid w:val="00BB1BB9"/>
    <w:rsid w:val="00BB27C3"/>
    <w:rsid w:val="00BB60A1"/>
    <w:rsid w:val="00BC090F"/>
    <w:rsid w:val="00BC29FB"/>
    <w:rsid w:val="00BC2A90"/>
    <w:rsid w:val="00BC3148"/>
    <w:rsid w:val="00BD1B00"/>
    <w:rsid w:val="00BD43AE"/>
    <w:rsid w:val="00BE5E18"/>
    <w:rsid w:val="00C001B2"/>
    <w:rsid w:val="00C00F4F"/>
    <w:rsid w:val="00C017B0"/>
    <w:rsid w:val="00C02A25"/>
    <w:rsid w:val="00C04D73"/>
    <w:rsid w:val="00C070FE"/>
    <w:rsid w:val="00C11E1A"/>
    <w:rsid w:val="00C1450E"/>
    <w:rsid w:val="00C16701"/>
    <w:rsid w:val="00C23B83"/>
    <w:rsid w:val="00C24CD0"/>
    <w:rsid w:val="00C24CED"/>
    <w:rsid w:val="00C25884"/>
    <w:rsid w:val="00C25A24"/>
    <w:rsid w:val="00C2657E"/>
    <w:rsid w:val="00C304C1"/>
    <w:rsid w:val="00C339E5"/>
    <w:rsid w:val="00C35CE1"/>
    <w:rsid w:val="00C35FE7"/>
    <w:rsid w:val="00C3762A"/>
    <w:rsid w:val="00C37EAC"/>
    <w:rsid w:val="00C4148C"/>
    <w:rsid w:val="00C426A1"/>
    <w:rsid w:val="00C46140"/>
    <w:rsid w:val="00C54CEC"/>
    <w:rsid w:val="00C61600"/>
    <w:rsid w:val="00C62155"/>
    <w:rsid w:val="00C63C10"/>
    <w:rsid w:val="00C644FD"/>
    <w:rsid w:val="00C64893"/>
    <w:rsid w:val="00C763D4"/>
    <w:rsid w:val="00C765B3"/>
    <w:rsid w:val="00C77B2B"/>
    <w:rsid w:val="00C805E9"/>
    <w:rsid w:val="00C809B4"/>
    <w:rsid w:val="00C824AF"/>
    <w:rsid w:val="00C83999"/>
    <w:rsid w:val="00C8730F"/>
    <w:rsid w:val="00C87683"/>
    <w:rsid w:val="00C87C4D"/>
    <w:rsid w:val="00C91265"/>
    <w:rsid w:val="00C934F4"/>
    <w:rsid w:val="00C95660"/>
    <w:rsid w:val="00C9584D"/>
    <w:rsid w:val="00CA26C1"/>
    <w:rsid w:val="00CB5FCE"/>
    <w:rsid w:val="00CB677B"/>
    <w:rsid w:val="00CC1831"/>
    <w:rsid w:val="00CC2366"/>
    <w:rsid w:val="00CC24D9"/>
    <w:rsid w:val="00CC2A7A"/>
    <w:rsid w:val="00CC4423"/>
    <w:rsid w:val="00CC4A63"/>
    <w:rsid w:val="00CC6D39"/>
    <w:rsid w:val="00CD4375"/>
    <w:rsid w:val="00CD4E27"/>
    <w:rsid w:val="00CE0FF8"/>
    <w:rsid w:val="00CE395B"/>
    <w:rsid w:val="00CE5473"/>
    <w:rsid w:val="00CE6226"/>
    <w:rsid w:val="00CE7FA1"/>
    <w:rsid w:val="00CF3304"/>
    <w:rsid w:val="00D0136B"/>
    <w:rsid w:val="00D040B7"/>
    <w:rsid w:val="00D07040"/>
    <w:rsid w:val="00D07D91"/>
    <w:rsid w:val="00D159DB"/>
    <w:rsid w:val="00D16228"/>
    <w:rsid w:val="00D214B5"/>
    <w:rsid w:val="00D21E8A"/>
    <w:rsid w:val="00D23AF4"/>
    <w:rsid w:val="00D26235"/>
    <w:rsid w:val="00D31093"/>
    <w:rsid w:val="00D33E94"/>
    <w:rsid w:val="00D34EEA"/>
    <w:rsid w:val="00D40A7D"/>
    <w:rsid w:val="00D44D1F"/>
    <w:rsid w:val="00D501C4"/>
    <w:rsid w:val="00D54711"/>
    <w:rsid w:val="00D6181A"/>
    <w:rsid w:val="00D73285"/>
    <w:rsid w:val="00D752F1"/>
    <w:rsid w:val="00D758DC"/>
    <w:rsid w:val="00D81BF3"/>
    <w:rsid w:val="00D83CFC"/>
    <w:rsid w:val="00D92E28"/>
    <w:rsid w:val="00D94547"/>
    <w:rsid w:val="00D95D9E"/>
    <w:rsid w:val="00DA478E"/>
    <w:rsid w:val="00DA7369"/>
    <w:rsid w:val="00DB5081"/>
    <w:rsid w:val="00DB5136"/>
    <w:rsid w:val="00DB6A8B"/>
    <w:rsid w:val="00DC23D7"/>
    <w:rsid w:val="00DC3324"/>
    <w:rsid w:val="00DC6971"/>
    <w:rsid w:val="00DC6A86"/>
    <w:rsid w:val="00DC7107"/>
    <w:rsid w:val="00DD1389"/>
    <w:rsid w:val="00DD40A7"/>
    <w:rsid w:val="00DD45C3"/>
    <w:rsid w:val="00DD52F6"/>
    <w:rsid w:val="00DD7264"/>
    <w:rsid w:val="00DE0B96"/>
    <w:rsid w:val="00DE5716"/>
    <w:rsid w:val="00DE5BD5"/>
    <w:rsid w:val="00DE69ED"/>
    <w:rsid w:val="00DF0749"/>
    <w:rsid w:val="00DF42D2"/>
    <w:rsid w:val="00DF6C9C"/>
    <w:rsid w:val="00DF75A0"/>
    <w:rsid w:val="00E007D8"/>
    <w:rsid w:val="00E010E6"/>
    <w:rsid w:val="00E0141C"/>
    <w:rsid w:val="00E03E87"/>
    <w:rsid w:val="00E03E97"/>
    <w:rsid w:val="00E05844"/>
    <w:rsid w:val="00E112BC"/>
    <w:rsid w:val="00E11389"/>
    <w:rsid w:val="00E1252E"/>
    <w:rsid w:val="00E13E6F"/>
    <w:rsid w:val="00E15376"/>
    <w:rsid w:val="00E224F6"/>
    <w:rsid w:val="00E235CB"/>
    <w:rsid w:val="00E253F5"/>
    <w:rsid w:val="00E30461"/>
    <w:rsid w:val="00E3298F"/>
    <w:rsid w:val="00E349EF"/>
    <w:rsid w:val="00E36AAA"/>
    <w:rsid w:val="00E3760D"/>
    <w:rsid w:val="00E55674"/>
    <w:rsid w:val="00E60F1E"/>
    <w:rsid w:val="00E65399"/>
    <w:rsid w:val="00E67E77"/>
    <w:rsid w:val="00E67EA8"/>
    <w:rsid w:val="00E717AC"/>
    <w:rsid w:val="00E720C5"/>
    <w:rsid w:val="00E75C8E"/>
    <w:rsid w:val="00E769F0"/>
    <w:rsid w:val="00E776FF"/>
    <w:rsid w:val="00E80C51"/>
    <w:rsid w:val="00E82D1F"/>
    <w:rsid w:val="00E842F9"/>
    <w:rsid w:val="00E84FB5"/>
    <w:rsid w:val="00E85812"/>
    <w:rsid w:val="00E866E1"/>
    <w:rsid w:val="00E951C3"/>
    <w:rsid w:val="00EA1CCC"/>
    <w:rsid w:val="00EA629F"/>
    <w:rsid w:val="00EB1191"/>
    <w:rsid w:val="00EB53B4"/>
    <w:rsid w:val="00EC2CDA"/>
    <w:rsid w:val="00EC2F04"/>
    <w:rsid w:val="00EC7D81"/>
    <w:rsid w:val="00ED18C6"/>
    <w:rsid w:val="00EE3132"/>
    <w:rsid w:val="00EF10CD"/>
    <w:rsid w:val="00EF249E"/>
    <w:rsid w:val="00EF396C"/>
    <w:rsid w:val="00EF40C9"/>
    <w:rsid w:val="00EF5A88"/>
    <w:rsid w:val="00EF7F2A"/>
    <w:rsid w:val="00F007F1"/>
    <w:rsid w:val="00F00B62"/>
    <w:rsid w:val="00F04D43"/>
    <w:rsid w:val="00F05208"/>
    <w:rsid w:val="00F065F7"/>
    <w:rsid w:val="00F06B47"/>
    <w:rsid w:val="00F1458D"/>
    <w:rsid w:val="00F1488C"/>
    <w:rsid w:val="00F175B4"/>
    <w:rsid w:val="00F26100"/>
    <w:rsid w:val="00F26B7F"/>
    <w:rsid w:val="00F26E28"/>
    <w:rsid w:val="00F27098"/>
    <w:rsid w:val="00F27988"/>
    <w:rsid w:val="00F30BD0"/>
    <w:rsid w:val="00F32307"/>
    <w:rsid w:val="00F53488"/>
    <w:rsid w:val="00F603EB"/>
    <w:rsid w:val="00F70B0C"/>
    <w:rsid w:val="00F70C94"/>
    <w:rsid w:val="00F76668"/>
    <w:rsid w:val="00F813BF"/>
    <w:rsid w:val="00F84CBB"/>
    <w:rsid w:val="00F91F1F"/>
    <w:rsid w:val="00F947AA"/>
    <w:rsid w:val="00F95B7F"/>
    <w:rsid w:val="00F96482"/>
    <w:rsid w:val="00FA3BA5"/>
    <w:rsid w:val="00FA7191"/>
    <w:rsid w:val="00FB1DD5"/>
    <w:rsid w:val="00FB5DCC"/>
    <w:rsid w:val="00FC1DF3"/>
    <w:rsid w:val="00FC4355"/>
    <w:rsid w:val="00FC542F"/>
    <w:rsid w:val="00FC7446"/>
    <w:rsid w:val="00FD1E25"/>
    <w:rsid w:val="00FD246E"/>
    <w:rsid w:val="00FD2F4B"/>
    <w:rsid w:val="00FE0183"/>
    <w:rsid w:val="00FE4F24"/>
    <w:rsid w:val="00FE7232"/>
    <w:rsid w:val="00FF15AC"/>
    <w:rsid w:val="00FF78AB"/>
    <w:rsid w:val="05E3FD86"/>
    <w:rsid w:val="07EBBFB3"/>
    <w:rsid w:val="27A9FEF2"/>
    <w:rsid w:val="3091E66F"/>
    <w:rsid w:val="4B3EAE08"/>
    <w:rsid w:val="4EAC44E9"/>
    <w:rsid w:val="57FF7627"/>
    <w:rsid w:val="5F47B6B0"/>
    <w:rsid w:val="710B9517"/>
    <w:rsid w:val="759FD0C7"/>
    <w:rsid w:val="75C22F83"/>
    <w:rsid w:val="775DFFE4"/>
    <w:rsid w:val="79964DCF"/>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9302E"/>
  <w15:docId w15:val="{3480E870-28CC-4290-A140-131F977C2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A9082D"/>
    <w:pPr>
      <w:spacing w:after="15" w:line="248" w:lineRule="auto"/>
      <w:ind w:left="576" w:right="2" w:hanging="576"/>
      <w:jc w:val="both"/>
    </w:pPr>
    <w:rPr>
      <w:rFonts w:ascii="Cambria" w:eastAsia="Cambria" w:hAnsi="Cambria" w:cs="Cambria"/>
      <w:color w:val="000000"/>
    </w:rPr>
  </w:style>
  <w:style w:type="paragraph" w:styleId="Nadpis1">
    <w:name w:val="heading 1"/>
    <w:next w:val="Normlny"/>
    <w:link w:val="Nadpis1Char"/>
    <w:uiPriority w:val="9"/>
    <w:qFormat/>
    <w:pPr>
      <w:keepNext/>
      <w:keepLines/>
      <w:numPr>
        <w:numId w:val="1"/>
      </w:numPr>
      <w:spacing w:after="4"/>
      <w:outlineLvl w:val="0"/>
    </w:pPr>
    <w:rPr>
      <w:rFonts w:ascii="Cambria" w:eastAsia="Cambria" w:hAnsi="Cambria" w:cs="Cambria"/>
      <w:b/>
      <w:color w:val="000000"/>
    </w:rPr>
  </w:style>
  <w:style w:type="paragraph" w:styleId="Nadpis2">
    <w:name w:val="heading 2"/>
    <w:next w:val="Normlny"/>
    <w:link w:val="Nadpis2Char"/>
    <w:uiPriority w:val="9"/>
    <w:unhideWhenUsed/>
    <w:qFormat/>
    <w:pPr>
      <w:keepNext/>
      <w:keepLines/>
      <w:numPr>
        <w:ilvl w:val="1"/>
        <w:numId w:val="1"/>
      </w:numPr>
      <w:spacing w:after="4"/>
      <w:ind w:left="10" w:hanging="10"/>
      <w:outlineLvl w:val="1"/>
    </w:pPr>
    <w:rPr>
      <w:rFonts w:ascii="Cambria" w:eastAsia="Cambria" w:hAnsi="Cambria" w:cs="Cambria"/>
      <w:b/>
      <w:color w:val="00000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Pr>
      <w:rFonts w:ascii="Cambria" w:eastAsia="Cambria" w:hAnsi="Cambria" w:cs="Cambria"/>
      <w:b/>
      <w:color w:val="000000"/>
      <w:sz w:val="22"/>
    </w:rPr>
  </w:style>
  <w:style w:type="character" w:customStyle="1" w:styleId="Nadpis2Char">
    <w:name w:val="Nadpis 2 Char"/>
    <w:link w:val="Nadpis2"/>
    <w:rPr>
      <w:rFonts w:ascii="Cambria" w:eastAsia="Cambria" w:hAnsi="Cambria" w:cs="Cambria"/>
      <w:b/>
      <w:color w:val="000000"/>
      <w:sz w:val="22"/>
    </w:rPr>
  </w:style>
  <w:style w:type="table" w:customStyle="1" w:styleId="TableGrid1">
    <w:name w:val="Table Grid1"/>
    <w:pPr>
      <w:spacing w:after="0" w:line="240" w:lineRule="auto"/>
    </w:pPr>
    <w:tblPr>
      <w:tblCellMar>
        <w:top w:w="0" w:type="dxa"/>
        <w:left w:w="0" w:type="dxa"/>
        <w:bottom w:w="0" w:type="dxa"/>
        <w:right w:w="0" w:type="dxa"/>
      </w:tblCellMar>
    </w:tblPr>
  </w:style>
  <w:style w:type="character" w:styleId="Odkaznakomentr">
    <w:name w:val="annotation reference"/>
    <w:basedOn w:val="Predvolenpsmoodseku"/>
    <w:uiPriority w:val="99"/>
    <w:semiHidden/>
    <w:unhideWhenUsed/>
    <w:rsid w:val="00907514"/>
    <w:rPr>
      <w:sz w:val="16"/>
      <w:szCs w:val="16"/>
    </w:rPr>
  </w:style>
  <w:style w:type="paragraph" w:styleId="Textkomentra">
    <w:name w:val="annotation text"/>
    <w:basedOn w:val="Normlny"/>
    <w:link w:val="TextkomentraChar"/>
    <w:uiPriority w:val="99"/>
    <w:unhideWhenUsed/>
    <w:rsid w:val="00907514"/>
    <w:pPr>
      <w:spacing w:line="240" w:lineRule="auto"/>
    </w:pPr>
    <w:rPr>
      <w:sz w:val="20"/>
      <w:szCs w:val="20"/>
    </w:rPr>
  </w:style>
  <w:style w:type="character" w:customStyle="1" w:styleId="TextkomentraChar">
    <w:name w:val="Text komentára Char"/>
    <w:basedOn w:val="Predvolenpsmoodseku"/>
    <w:link w:val="Textkomentra"/>
    <w:uiPriority w:val="99"/>
    <w:rsid w:val="00907514"/>
    <w:rPr>
      <w:rFonts w:ascii="Cambria" w:eastAsia="Cambria" w:hAnsi="Cambria" w:cs="Cambria"/>
      <w:color w:val="000000"/>
      <w:sz w:val="20"/>
      <w:szCs w:val="20"/>
    </w:rPr>
  </w:style>
  <w:style w:type="paragraph" w:styleId="Predmetkomentra">
    <w:name w:val="annotation subject"/>
    <w:basedOn w:val="Textkomentra"/>
    <w:next w:val="Textkomentra"/>
    <w:link w:val="PredmetkomentraChar"/>
    <w:uiPriority w:val="99"/>
    <w:semiHidden/>
    <w:unhideWhenUsed/>
    <w:rsid w:val="00907514"/>
    <w:rPr>
      <w:b/>
      <w:bCs/>
    </w:rPr>
  </w:style>
  <w:style w:type="character" w:customStyle="1" w:styleId="PredmetkomentraChar">
    <w:name w:val="Predmet komentára Char"/>
    <w:basedOn w:val="TextkomentraChar"/>
    <w:link w:val="Predmetkomentra"/>
    <w:uiPriority w:val="99"/>
    <w:semiHidden/>
    <w:rsid w:val="00907514"/>
    <w:rPr>
      <w:rFonts w:ascii="Cambria" w:eastAsia="Cambria" w:hAnsi="Cambria" w:cs="Cambria"/>
      <w:b/>
      <w:bCs/>
      <w:color w:val="000000"/>
      <w:sz w:val="20"/>
      <w:szCs w:val="20"/>
    </w:rPr>
  </w:style>
  <w:style w:type="paragraph" w:styleId="Textbubliny">
    <w:name w:val="Balloon Text"/>
    <w:basedOn w:val="Normlny"/>
    <w:link w:val="TextbublinyChar"/>
    <w:uiPriority w:val="99"/>
    <w:semiHidden/>
    <w:unhideWhenUsed/>
    <w:rsid w:val="00907514"/>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907514"/>
    <w:rPr>
      <w:rFonts w:ascii="Segoe UI" w:eastAsia="Cambria" w:hAnsi="Segoe UI" w:cs="Segoe UI"/>
      <w:color w:val="000000"/>
      <w:sz w:val="18"/>
      <w:szCs w:val="18"/>
    </w:rPr>
  </w:style>
  <w:style w:type="paragraph" w:styleId="slovanzoznam2">
    <w:name w:val="List Number 2"/>
    <w:basedOn w:val="Normlny"/>
    <w:uiPriority w:val="99"/>
    <w:rsid w:val="00E30461"/>
    <w:pPr>
      <w:numPr>
        <w:numId w:val="2"/>
      </w:numPr>
      <w:tabs>
        <w:tab w:val="left" w:pos="900"/>
      </w:tabs>
      <w:suppressAutoHyphens/>
      <w:spacing w:before="60" w:after="0" w:line="100" w:lineRule="atLeast"/>
      <w:ind w:right="0"/>
    </w:pPr>
    <w:rPr>
      <w:rFonts w:ascii="Times New Roman" w:eastAsia="Times New Roman" w:hAnsi="Times New Roman" w:cs="Times New Roman"/>
      <w:color w:val="auto"/>
      <w:lang w:eastAsia="ar-SA"/>
    </w:rPr>
  </w:style>
  <w:style w:type="paragraph" w:styleId="Revzia">
    <w:name w:val="Revision"/>
    <w:hidden/>
    <w:uiPriority w:val="99"/>
    <w:semiHidden/>
    <w:rsid w:val="004C2403"/>
    <w:pPr>
      <w:spacing w:after="0" w:line="240" w:lineRule="auto"/>
    </w:pPr>
    <w:rPr>
      <w:rFonts w:ascii="Cambria" w:eastAsia="Cambria" w:hAnsi="Cambria" w:cs="Cambria"/>
      <w:color w:val="000000"/>
    </w:rPr>
  </w:style>
  <w:style w:type="table" w:styleId="Mriekatabuky">
    <w:name w:val="Table Grid"/>
    <w:basedOn w:val="Normlnatabuka"/>
    <w:rsid w:val="00E67E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Predvolenpsmoodseku"/>
    <w:rsid w:val="006B7895"/>
  </w:style>
  <w:style w:type="character" w:customStyle="1" w:styleId="eop">
    <w:name w:val="eop"/>
    <w:basedOn w:val="Predvolenpsmoodseku"/>
    <w:rsid w:val="006B7895"/>
  </w:style>
  <w:style w:type="paragraph" w:customStyle="1" w:styleId="paragraph">
    <w:name w:val="paragraph"/>
    <w:basedOn w:val="Normlny"/>
    <w:rsid w:val="00F603EB"/>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paragraph" w:styleId="Odsekzoznamu">
    <w:name w:val="List Paragraph"/>
    <w:aliases w:val="List Paragraph1,Odsek zoznamu2,ODRAZKY PRVA UROVEN,body"/>
    <w:basedOn w:val="Normlny"/>
    <w:link w:val="OdsekzoznamuChar"/>
    <w:uiPriority w:val="34"/>
    <w:qFormat/>
    <w:rsid w:val="00EB53B4"/>
    <w:pPr>
      <w:ind w:left="720"/>
      <w:contextualSpacing/>
    </w:pPr>
  </w:style>
  <w:style w:type="paragraph" w:styleId="Zarkazkladnhotextu2">
    <w:name w:val="Body Text Indent 2"/>
    <w:basedOn w:val="Normlny"/>
    <w:link w:val="Zarkazkladnhotextu2Char"/>
    <w:uiPriority w:val="99"/>
    <w:rsid w:val="00C001B2"/>
    <w:pPr>
      <w:spacing w:after="0" w:line="240" w:lineRule="auto"/>
      <w:ind w:left="360" w:right="0" w:firstLine="0"/>
    </w:pPr>
    <w:rPr>
      <w:rFonts w:ascii="Times New Roman" w:eastAsia="Times New Roman" w:hAnsi="Times New Roman" w:cs="Times New Roman"/>
      <w:noProof/>
      <w:color w:val="auto"/>
      <w:sz w:val="24"/>
      <w:szCs w:val="24"/>
    </w:rPr>
  </w:style>
  <w:style w:type="character" w:customStyle="1" w:styleId="Zarkazkladnhotextu2Char">
    <w:name w:val="Zarážka základného textu 2 Char"/>
    <w:basedOn w:val="Predvolenpsmoodseku"/>
    <w:link w:val="Zarkazkladnhotextu2"/>
    <w:uiPriority w:val="99"/>
    <w:rsid w:val="00C001B2"/>
    <w:rPr>
      <w:rFonts w:ascii="Times New Roman" w:eastAsia="Times New Roman" w:hAnsi="Times New Roman" w:cs="Times New Roman"/>
      <w:noProof/>
      <w:sz w:val="24"/>
      <w:szCs w:val="24"/>
    </w:rPr>
  </w:style>
  <w:style w:type="paragraph" w:styleId="Zarkazkladnhotextu3">
    <w:name w:val="Body Text Indent 3"/>
    <w:basedOn w:val="Normlny"/>
    <w:link w:val="Zarkazkladnhotextu3Char"/>
    <w:uiPriority w:val="99"/>
    <w:rsid w:val="00C001B2"/>
    <w:pPr>
      <w:spacing w:after="0" w:line="240" w:lineRule="auto"/>
      <w:ind w:left="4860" w:right="0" w:firstLine="0"/>
      <w:jc w:val="left"/>
    </w:pPr>
    <w:rPr>
      <w:rFonts w:ascii="Times New Roman" w:eastAsia="Times New Roman" w:hAnsi="Times New Roman" w:cs="Times New Roman"/>
      <w:noProof/>
      <w:color w:val="auto"/>
      <w:sz w:val="30"/>
      <w:szCs w:val="30"/>
    </w:rPr>
  </w:style>
  <w:style w:type="character" w:customStyle="1" w:styleId="Zarkazkladnhotextu3Char">
    <w:name w:val="Zarážka základného textu 3 Char"/>
    <w:basedOn w:val="Predvolenpsmoodseku"/>
    <w:link w:val="Zarkazkladnhotextu3"/>
    <w:uiPriority w:val="99"/>
    <w:rsid w:val="00C001B2"/>
    <w:rPr>
      <w:rFonts w:ascii="Times New Roman" w:eastAsia="Times New Roman" w:hAnsi="Times New Roman" w:cs="Times New Roman"/>
      <w:noProof/>
      <w:sz w:val="30"/>
      <w:szCs w:val="30"/>
    </w:rPr>
  </w:style>
  <w:style w:type="paragraph" w:styleId="Zarkazkladnhotextu">
    <w:name w:val="Body Text Indent"/>
    <w:basedOn w:val="Normlny"/>
    <w:link w:val="ZarkazkladnhotextuChar"/>
    <w:uiPriority w:val="99"/>
    <w:rsid w:val="00C001B2"/>
    <w:pPr>
      <w:spacing w:after="120" w:line="240" w:lineRule="auto"/>
      <w:ind w:left="283" w:right="0" w:firstLine="0"/>
      <w:jc w:val="left"/>
    </w:pPr>
    <w:rPr>
      <w:rFonts w:ascii="Times New Roman" w:eastAsia="Times New Roman" w:hAnsi="Times New Roman" w:cs="Times New Roman"/>
      <w:color w:val="auto"/>
      <w:sz w:val="20"/>
      <w:szCs w:val="20"/>
    </w:rPr>
  </w:style>
  <w:style w:type="character" w:customStyle="1" w:styleId="ZarkazkladnhotextuChar">
    <w:name w:val="Zarážka základného textu Char"/>
    <w:basedOn w:val="Predvolenpsmoodseku"/>
    <w:link w:val="Zarkazkladnhotextu"/>
    <w:uiPriority w:val="99"/>
    <w:rsid w:val="00C001B2"/>
    <w:rPr>
      <w:rFonts w:ascii="Times New Roman" w:eastAsia="Times New Roman" w:hAnsi="Times New Roman" w:cs="Times New Roman"/>
      <w:sz w:val="20"/>
      <w:szCs w:val="20"/>
    </w:rPr>
  </w:style>
  <w:style w:type="paragraph" w:customStyle="1" w:styleId="Style2">
    <w:name w:val="Style2"/>
    <w:basedOn w:val="Normlny"/>
    <w:rsid w:val="00C001B2"/>
    <w:pPr>
      <w:tabs>
        <w:tab w:val="num" w:pos="360"/>
      </w:tabs>
      <w:overflowPunct w:val="0"/>
      <w:autoSpaceDE w:val="0"/>
      <w:autoSpaceDN w:val="0"/>
      <w:adjustRightInd w:val="0"/>
      <w:spacing w:after="120" w:line="280" w:lineRule="atLeast"/>
      <w:ind w:left="510" w:right="0" w:hanging="510"/>
      <w:textAlignment w:val="baseline"/>
    </w:pPr>
    <w:rPr>
      <w:rFonts w:ascii="Times New Roman" w:eastAsia="Times New Roman" w:hAnsi="Times New Roman" w:cs="Times New Roman"/>
      <w:b/>
      <w:bCs/>
      <w:color w:val="auto"/>
      <w:sz w:val="26"/>
      <w:szCs w:val="26"/>
      <w:lang w:eastAsia="en-US"/>
    </w:rPr>
  </w:style>
  <w:style w:type="character" w:customStyle="1" w:styleId="OdsekzoznamuChar">
    <w:name w:val="Odsek zoznamu Char"/>
    <w:aliases w:val="List Paragraph1 Char,Odsek zoznamu2 Char,ODRAZKY PRVA UROVEN Char,body Char"/>
    <w:basedOn w:val="Predvolenpsmoodseku"/>
    <w:link w:val="Odsekzoznamu"/>
    <w:uiPriority w:val="34"/>
    <w:qFormat/>
    <w:locked/>
    <w:rsid w:val="00C001B2"/>
    <w:rPr>
      <w:rFonts w:ascii="Cambria" w:eastAsia="Cambria" w:hAnsi="Cambria" w:cs="Cambria"/>
      <w:color w:val="000000"/>
    </w:rPr>
  </w:style>
  <w:style w:type="paragraph" w:styleId="Popis">
    <w:name w:val="caption"/>
    <w:basedOn w:val="Normlny"/>
    <w:next w:val="Normlny"/>
    <w:qFormat/>
    <w:rsid w:val="00D758DC"/>
    <w:pPr>
      <w:overflowPunct w:val="0"/>
      <w:autoSpaceDE w:val="0"/>
      <w:autoSpaceDN w:val="0"/>
      <w:adjustRightInd w:val="0"/>
      <w:spacing w:after="0" w:line="280" w:lineRule="atLeast"/>
      <w:ind w:left="0" w:right="0" w:firstLine="0"/>
      <w:jc w:val="center"/>
      <w:textAlignment w:val="baseline"/>
    </w:pPr>
    <w:rPr>
      <w:rFonts w:ascii="Garamond" w:eastAsia="Times New Roman" w:hAnsi="Garamond" w:cs="Times New Roman"/>
      <w:b/>
      <w:bCs/>
      <w:color w:val="auto"/>
      <w:sz w:val="28"/>
      <w:szCs w:val="20"/>
      <w:lang w:val="cs-CZ" w:eastAsia="en-US"/>
    </w:rPr>
  </w:style>
  <w:style w:type="paragraph" w:customStyle="1" w:styleId="Default">
    <w:name w:val="Default"/>
    <w:rsid w:val="00C35CE1"/>
    <w:pPr>
      <w:autoSpaceDE w:val="0"/>
      <w:autoSpaceDN w:val="0"/>
      <w:adjustRightInd w:val="0"/>
      <w:spacing w:after="0" w:line="240" w:lineRule="auto"/>
    </w:pPr>
    <w:rPr>
      <w:rFonts w:ascii="Arial" w:hAnsi="Arial" w:cs="Arial"/>
      <w:color w:val="000000"/>
      <w:sz w:val="24"/>
      <w:szCs w:val="24"/>
    </w:rPr>
  </w:style>
  <w:style w:type="character" w:styleId="Hypertextovprepojenie">
    <w:name w:val="Hyperlink"/>
    <w:basedOn w:val="Predvolenpsmoodseku"/>
    <w:uiPriority w:val="99"/>
    <w:semiHidden/>
    <w:unhideWhenUsed/>
    <w:rsid w:val="0053513B"/>
    <w:rPr>
      <w:color w:val="1155CC"/>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698318">
      <w:bodyDiv w:val="1"/>
      <w:marLeft w:val="0"/>
      <w:marRight w:val="0"/>
      <w:marTop w:val="0"/>
      <w:marBottom w:val="0"/>
      <w:divBdr>
        <w:top w:val="none" w:sz="0" w:space="0" w:color="auto"/>
        <w:left w:val="none" w:sz="0" w:space="0" w:color="auto"/>
        <w:bottom w:val="none" w:sz="0" w:space="0" w:color="auto"/>
        <w:right w:val="none" w:sz="0" w:space="0" w:color="auto"/>
      </w:divBdr>
    </w:div>
    <w:div w:id="93017620">
      <w:bodyDiv w:val="1"/>
      <w:marLeft w:val="0"/>
      <w:marRight w:val="0"/>
      <w:marTop w:val="0"/>
      <w:marBottom w:val="0"/>
      <w:divBdr>
        <w:top w:val="none" w:sz="0" w:space="0" w:color="auto"/>
        <w:left w:val="none" w:sz="0" w:space="0" w:color="auto"/>
        <w:bottom w:val="none" w:sz="0" w:space="0" w:color="auto"/>
        <w:right w:val="none" w:sz="0" w:space="0" w:color="auto"/>
      </w:divBdr>
    </w:div>
    <w:div w:id="114761171">
      <w:bodyDiv w:val="1"/>
      <w:marLeft w:val="0"/>
      <w:marRight w:val="0"/>
      <w:marTop w:val="0"/>
      <w:marBottom w:val="0"/>
      <w:divBdr>
        <w:top w:val="none" w:sz="0" w:space="0" w:color="auto"/>
        <w:left w:val="none" w:sz="0" w:space="0" w:color="auto"/>
        <w:bottom w:val="none" w:sz="0" w:space="0" w:color="auto"/>
        <w:right w:val="none" w:sz="0" w:space="0" w:color="auto"/>
      </w:divBdr>
    </w:div>
    <w:div w:id="186262285">
      <w:bodyDiv w:val="1"/>
      <w:marLeft w:val="0"/>
      <w:marRight w:val="0"/>
      <w:marTop w:val="0"/>
      <w:marBottom w:val="0"/>
      <w:divBdr>
        <w:top w:val="none" w:sz="0" w:space="0" w:color="auto"/>
        <w:left w:val="none" w:sz="0" w:space="0" w:color="auto"/>
        <w:bottom w:val="none" w:sz="0" w:space="0" w:color="auto"/>
        <w:right w:val="none" w:sz="0" w:space="0" w:color="auto"/>
      </w:divBdr>
    </w:div>
    <w:div w:id="257099408">
      <w:bodyDiv w:val="1"/>
      <w:marLeft w:val="0"/>
      <w:marRight w:val="0"/>
      <w:marTop w:val="0"/>
      <w:marBottom w:val="0"/>
      <w:divBdr>
        <w:top w:val="none" w:sz="0" w:space="0" w:color="auto"/>
        <w:left w:val="none" w:sz="0" w:space="0" w:color="auto"/>
        <w:bottom w:val="none" w:sz="0" w:space="0" w:color="auto"/>
        <w:right w:val="none" w:sz="0" w:space="0" w:color="auto"/>
      </w:divBdr>
    </w:div>
    <w:div w:id="381560015">
      <w:bodyDiv w:val="1"/>
      <w:marLeft w:val="0"/>
      <w:marRight w:val="0"/>
      <w:marTop w:val="0"/>
      <w:marBottom w:val="0"/>
      <w:divBdr>
        <w:top w:val="none" w:sz="0" w:space="0" w:color="auto"/>
        <w:left w:val="none" w:sz="0" w:space="0" w:color="auto"/>
        <w:bottom w:val="none" w:sz="0" w:space="0" w:color="auto"/>
        <w:right w:val="none" w:sz="0" w:space="0" w:color="auto"/>
      </w:divBdr>
      <w:divsChild>
        <w:div w:id="2130584542">
          <w:marLeft w:val="0"/>
          <w:marRight w:val="0"/>
          <w:marTop w:val="0"/>
          <w:marBottom w:val="0"/>
          <w:divBdr>
            <w:top w:val="none" w:sz="0" w:space="0" w:color="auto"/>
            <w:left w:val="none" w:sz="0" w:space="0" w:color="auto"/>
            <w:bottom w:val="none" w:sz="0" w:space="0" w:color="auto"/>
            <w:right w:val="none" w:sz="0" w:space="0" w:color="auto"/>
          </w:divBdr>
        </w:div>
        <w:div w:id="433324366">
          <w:marLeft w:val="0"/>
          <w:marRight w:val="0"/>
          <w:marTop w:val="0"/>
          <w:marBottom w:val="0"/>
          <w:divBdr>
            <w:top w:val="none" w:sz="0" w:space="0" w:color="auto"/>
            <w:left w:val="none" w:sz="0" w:space="0" w:color="auto"/>
            <w:bottom w:val="none" w:sz="0" w:space="0" w:color="auto"/>
            <w:right w:val="none" w:sz="0" w:space="0" w:color="auto"/>
          </w:divBdr>
        </w:div>
      </w:divsChild>
    </w:div>
    <w:div w:id="471098255">
      <w:bodyDiv w:val="1"/>
      <w:marLeft w:val="0"/>
      <w:marRight w:val="0"/>
      <w:marTop w:val="0"/>
      <w:marBottom w:val="0"/>
      <w:divBdr>
        <w:top w:val="none" w:sz="0" w:space="0" w:color="auto"/>
        <w:left w:val="none" w:sz="0" w:space="0" w:color="auto"/>
        <w:bottom w:val="none" w:sz="0" w:space="0" w:color="auto"/>
        <w:right w:val="none" w:sz="0" w:space="0" w:color="auto"/>
      </w:divBdr>
    </w:div>
    <w:div w:id="829980549">
      <w:bodyDiv w:val="1"/>
      <w:marLeft w:val="0"/>
      <w:marRight w:val="0"/>
      <w:marTop w:val="0"/>
      <w:marBottom w:val="0"/>
      <w:divBdr>
        <w:top w:val="none" w:sz="0" w:space="0" w:color="auto"/>
        <w:left w:val="none" w:sz="0" w:space="0" w:color="auto"/>
        <w:bottom w:val="none" w:sz="0" w:space="0" w:color="auto"/>
        <w:right w:val="none" w:sz="0" w:space="0" w:color="auto"/>
      </w:divBdr>
    </w:div>
    <w:div w:id="843396164">
      <w:bodyDiv w:val="1"/>
      <w:marLeft w:val="0"/>
      <w:marRight w:val="0"/>
      <w:marTop w:val="0"/>
      <w:marBottom w:val="0"/>
      <w:divBdr>
        <w:top w:val="none" w:sz="0" w:space="0" w:color="auto"/>
        <w:left w:val="none" w:sz="0" w:space="0" w:color="auto"/>
        <w:bottom w:val="none" w:sz="0" w:space="0" w:color="auto"/>
        <w:right w:val="none" w:sz="0" w:space="0" w:color="auto"/>
      </w:divBdr>
    </w:div>
    <w:div w:id="873426879">
      <w:bodyDiv w:val="1"/>
      <w:marLeft w:val="0"/>
      <w:marRight w:val="0"/>
      <w:marTop w:val="0"/>
      <w:marBottom w:val="0"/>
      <w:divBdr>
        <w:top w:val="none" w:sz="0" w:space="0" w:color="auto"/>
        <w:left w:val="none" w:sz="0" w:space="0" w:color="auto"/>
        <w:bottom w:val="none" w:sz="0" w:space="0" w:color="auto"/>
        <w:right w:val="none" w:sz="0" w:space="0" w:color="auto"/>
      </w:divBdr>
    </w:div>
    <w:div w:id="956643359">
      <w:bodyDiv w:val="1"/>
      <w:marLeft w:val="0"/>
      <w:marRight w:val="0"/>
      <w:marTop w:val="0"/>
      <w:marBottom w:val="0"/>
      <w:divBdr>
        <w:top w:val="none" w:sz="0" w:space="0" w:color="auto"/>
        <w:left w:val="none" w:sz="0" w:space="0" w:color="auto"/>
        <w:bottom w:val="none" w:sz="0" w:space="0" w:color="auto"/>
        <w:right w:val="none" w:sz="0" w:space="0" w:color="auto"/>
      </w:divBdr>
      <w:divsChild>
        <w:div w:id="945578929">
          <w:marLeft w:val="0"/>
          <w:marRight w:val="0"/>
          <w:marTop w:val="0"/>
          <w:marBottom w:val="0"/>
          <w:divBdr>
            <w:top w:val="none" w:sz="0" w:space="0" w:color="auto"/>
            <w:left w:val="none" w:sz="0" w:space="0" w:color="auto"/>
            <w:bottom w:val="none" w:sz="0" w:space="0" w:color="auto"/>
            <w:right w:val="none" w:sz="0" w:space="0" w:color="auto"/>
          </w:divBdr>
        </w:div>
        <w:div w:id="686759676">
          <w:marLeft w:val="0"/>
          <w:marRight w:val="0"/>
          <w:marTop w:val="0"/>
          <w:marBottom w:val="0"/>
          <w:divBdr>
            <w:top w:val="none" w:sz="0" w:space="0" w:color="auto"/>
            <w:left w:val="none" w:sz="0" w:space="0" w:color="auto"/>
            <w:bottom w:val="none" w:sz="0" w:space="0" w:color="auto"/>
            <w:right w:val="none" w:sz="0" w:space="0" w:color="auto"/>
          </w:divBdr>
        </w:div>
      </w:divsChild>
    </w:div>
    <w:div w:id="957570816">
      <w:bodyDiv w:val="1"/>
      <w:marLeft w:val="0"/>
      <w:marRight w:val="0"/>
      <w:marTop w:val="0"/>
      <w:marBottom w:val="0"/>
      <w:divBdr>
        <w:top w:val="none" w:sz="0" w:space="0" w:color="auto"/>
        <w:left w:val="none" w:sz="0" w:space="0" w:color="auto"/>
        <w:bottom w:val="none" w:sz="0" w:space="0" w:color="auto"/>
        <w:right w:val="none" w:sz="0" w:space="0" w:color="auto"/>
      </w:divBdr>
    </w:div>
    <w:div w:id="1007707709">
      <w:bodyDiv w:val="1"/>
      <w:marLeft w:val="0"/>
      <w:marRight w:val="0"/>
      <w:marTop w:val="0"/>
      <w:marBottom w:val="0"/>
      <w:divBdr>
        <w:top w:val="none" w:sz="0" w:space="0" w:color="auto"/>
        <w:left w:val="none" w:sz="0" w:space="0" w:color="auto"/>
        <w:bottom w:val="none" w:sz="0" w:space="0" w:color="auto"/>
        <w:right w:val="none" w:sz="0" w:space="0" w:color="auto"/>
      </w:divBdr>
    </w:div>
    <w:div w:id="1026832752">
      <w:bodyDiv w:val="1"/>
      <w:marLeft w:val="0"/>
      <w:marRight w:val="0"/>
      <w:marTop w:val="0"/>
      <w:marBottom w:val="0"/>
      <w:divBdr>
        <w:top w:val="none" w:sz="0" w:space="0" w:color="auto"/>
        <w:left w:val="none" w:sz="0" w:space="0" w:color="auto"/>
        <w:bottom w:val="none" w:sz="0" w:space="0" w:color="auto"/>
        <w:right w:val="none" w:sz="0" w:space="0" w:color="auto"/>
      </w:divBdr>
    </w:div>
    <w:div w:id="1029985193">
      <w:bodyDiv w:val="1"/>
      <w:marLeft w:val="0"/>
      <w:marRight w:val="0"/>
      <w:marTop w:val="0"/>
      <w:marBottom w:val="0"/>
      <w:divBdr>
        <w:top w:val="none" w:sz="0" w:space="0" w:color="auto"/>
        <w:left w:val="none" w:sz="0" w:space="0" w:color="auto"/>
        <w:bottom w:val="none" w:sz="0" w:space="0" w:color="auto"/>
        <w:right w:val="none" w:sz="0" w:space="0" w:color="auto"/>
      </w:divBdr>
    </w:div>
    <w:div w:id="1054161605">
      <w:bodyDiv w:val="1"/>
      <w:marLeft w:val="0"/>
      <w:marRight w:val="0"/>
      <w:marTop w:val="0"/>
      <w:marBottom w:val="0"/>
      <w:divBdr>
        <w:top w:val="none" w:sz="0" w:space="0" w:color="auto"/>
        <w:left w:val="none" w:sz="0" w:space="0" w:color="auto"/>
        <w:bottom w:val="none" w:sz="0" w:space="0" w:color="auto"/>
        <w:right w:val="none" w:sz="0" w:space="0" w:color="auto"/>
      </w:divBdr>
    </w:div>
    <w:div w:id="1078281592">
      <w:bodyDiv w:val="1"/>
      <w:marLeft w:val="0"/>
      <w:marRight w:val="0"/>
      <w:marTop w:val="0"/>
      <w:marBottom w:val="0"/>
      <w:divBdr>
        <w:top w:val="none" w:sz="0" w:space="0" w:color="auto"/>
        <w:left w:val="none" w:sz="0" w:space="0" w:color="auto"/>
        <w:bottom w:val="none" w:sz="0" w:space="0" w:color="auto"/>
        <w:right w:val="none" w:sz="0" w:space="0" w:color="auto"/>
      </w:divBdr>
    </w:div>
    <w:div w:id="1188714008">
      <w:bodyDiv w:val="1"/>
      <w:marLeft w:val="0"/>
      <w:marRight w:val="0"/>
      <w:marTop w:val="0"/>
      <w:marBottom w:val="0"/>
      <w:divBdr>
        <w:top w:val="none" w:sz="0" w:space="0" w:color="auto"/>
        <w:left w:val="none" w:sz="0" w:space="0" w:color="auto"/>
        <w:bottom w:val="none" w:sz="0" w:space="0" w:color="auto"/>
        <w:right w:val="none" w:sz="0" w:space="0" w:color="auto"/>
      </w:divBdr>
    </w:div>
    <w:div w:id="1294412092">
      <w:bodyDiv w:val="1"/>
      <w:marLeft w:val="0"/>
      <w:marRight w:val="0"/>
      <w:marTop w:val="0"/>
      <w:marBottom w:val="0"/>
      <w:divBdr>
        <w:top w:val="none" w:sz="0" w:space="0" w:color="auto"/>
        <w:left w:val="none" w:sz="0" w:space="0" w:color="auto"/>
        <w:bottom w:val="none" w:sz="0" w:space="0" w:color="auto"/>
        <w:right w:val="none" w:sz="0" w:space="0" w:color="auto"/>
      </w:divBdr>
    </w:div>
    <w:div w:id="1356417447">
      <w:bodyDiv w:val="1"/>
      <w:marLeft w:val="0"/>
      <w:marRight w:val="0"/>
      <w:marTop w:val="0"/>
      <w:marBottom w:val="0"/>
      <w:divBdr>
        <w:top w:val="none" w:sz="0" w:space="0" w:color="auto"/>
        <w:left w:val="none" w:sz="0" w:space="0" w:color="auto"/>
        <w:bottom w:val="none" w:sz="0" w:space="0" w:color="auto"/>
        <w:right w:val="none" w:sz="0" w:space="0" w:color="auto"/>
      </w:divBdr>
    </w:div>
    <w:div w:id="1601060357">
      <w:bodyDiv w:val="1"/>
      <w:marLeft w:val="0"/>
      <w:marRight w:val="0"/>
      <w:marTop w:val="0"/>
      <w:marBottom w:val="0"/>
      <w:divBdr>
        <w:top w:val="none" w:sz="0" w:space="0" w:color="auto"/>
        <w:left w:val="none" w:sz="0" w:space="0" w:color="auto"/>
        <w:bottom w:val="none" w:sz="0" w:space="0" w:color="auto"/>
        <w:right w:val="none" w:sz="0" w:space="0" w:color="auto"/>
      </w:divBdr>
    </w:div>
    <w:div w:id="1637880569">
      <w:bodyDiv w:val="1"/>
      <w:marLeft w:val="0"/>
      <w:marRight w:val="0"/>
      <w:marTop w:val="0"/>
      <w:marBottom w:val="0"/>
      <w:divBdr>
        <w:top w:val="none" w:sz="0" w:space="0" w:color="auto"/>
        <w:left w:val="none" w:sz="0" w:space="0" w:color="auto"/>
        <w:bottom w:val="none" w:sz="0" w:space="0" w:color="auto"/>
        <w:right w:val="none" w:sz="0" w:space="0" w:color="auto"/>
      </w:divBdr>
    </w:div>
    <w:div w:id="1735464179">
      <w:bodyDiv w:val="1"/>
      <w:marLeft w:val="0"/>
      <w:marRight w:val="0"/>
      <w:marTop w:val="0"/>
      <w:marBottom w:val="0"/>
      <w:divBdr>
        <w:top w:val="none" w:sz="0" w:space="0" w:color="auto"/>
        <w:left w:val="none" w:sz="0" w:space="0" w:color="auto"/>
        <w:bottom w:val="none" w:sz="0" w:space="0" w:color="auto"/>
        <w:right w:val="none" w:sz="0" w:space="0" w:color="auto"/>
      </w:divBdr>
    </w:div>
    <w:div w:id="1794446654">
      <w:bodyDiv w:val="1"/>
      <w:marLeft w:val="0"/>
      <w:marRight w:val="0"/>
      <w:marTop w:val="0"/>
      <w:marBottom w:val="0"/>
      <w:divBdr>
        <w:top w:val="none" w:sz="0" w:space="0" w:color="auto"/>
        <w:left w:val="none" w:sz="0" w:space="0" w:color="auto"/>
        <w:bottom w:val="none" w:sz="0" w:space="0" w:color="auto"/>
        <w:right w:val="none" w:sz="0" w:space="0" w:color="auto"/>
      </w:divBdr>
      <w:divsChild>
        <w:div w:id="202406314">
          <w:marLeft w:val="0"/>
          <w:marRight w:val="0"/>
          <w:marTop w:val="0"/>
          <w:marBottom w:val="0"/>
          <w:divBdr>
            <w:top w:val="none" w:sz="0" w:space="0" w:color="auto"/>
            <w:left w:val="none" w:sz="0" w:space="0" w:color="auto"/>
            <w:bottom w:val="none" w:sz="0" w:space="0" w:color="auto"/>
            <w:right w:val="none" w:sz="0" w:space="0" w:color="auto"/>
          </w:divBdr>
          <w:divsChild>
            <w:div w:id="1386104657">
              <w:marLeft w:val="0"/>
              <w:marRight w:val="0"/>
              <w:marTop w:val="0"/>
              <w:marBottom w:val="0"/>
              <w:divBdr>
                <w:top w:val="none" w:sz="0" w:space="0" w:color="auto"/>
                <w:left w:val="none" w:sz="0" w:space="0" w:color="auto"/>
                <w:bottom w:val="none" w:sz="0" w:space="0" w:color="auto"/>
                <w:right w:val="none" w:sz="0" w:space="0" w:color="auto"/>
              </w:divBdr>
            </w:div>
          </w:divsChild>
        </w:div>
        <w:div w:id="2026587015">
          <w:marLeft w:val="0"/>
          <w:marRight w:val="0"/>
          <w:marTop w:val="0"/>
          <w:marBottom w:val="0"/>
          <w:divBdr>
            <w:top w:val="none" w:sz="0" w:space="0" w:color="auto"/>
            <w:left w:val="none" w:sz="0" w:space="0" w:color="auto"/>
            <w:bottom w:val="none" w:sz="0" w:space="0" w:color="auto"/>
            <w:right w:val="none" w:sz="0" w:space="0" w:color="auto"/>
          </w:divBdr>
          <w:divsChild>
            <w:div w:id="620235056">
              <w:marLeft w:val="0"/>
              <w:marRight w:val="0"/>
              <w:marTop w:val="0"/>
              <w:marBottom w:val="0"/>
              <w:divBdr>
                <w:top w:val="none" w:sz="0" w:space="0" w:color="auto"/>
                <w:left w:val="none" w:sz="0" w:space="0" w:color="auto"/>
                <w:bottom w:val="none" w:sz="0" w:space="0" w:color="auto"/>
                <w:right w:val="none" w:sz="0" w:space="0" w:color="auto"/>
              </w:divBdr>
            </w:div>
          </w:divsChild>
        </w:div>
        <w:div w:id="603925935">
          <w:marLeft w:val="0"/>
          <w:marRight w:val="0"/>
          <w:marTop w:val="0"/>
          <w:marBottom w:val="0"/>
          <w:divBdr>
            <w:top w:val="none" w:sz="0" w:space="0" w:color="auto"/>
            <w:left w:val="none" w:sz="0" w:space="0" w:color="auto"/>
            <w:bottom w:val="none" w:sz="0" w:space="0" w:color="auto"/>
            <w:right w:val="none" w:sz="0" w:space="0" w:color="auto"/>
          </w:divBdr>
          <w:divsChild>
            <w:div w:id="484783932">
              <w:marLeft w:val="0"/>
              <w:marRight w:val="0"/>
              <w:marTop w:val="0"/>
              <w:marBottom w:val="0"/>
              <w:divBdr>
                <w:top w:val="none" w:sz="0" w:space="0" w:color="auto"/>
                <w:left w:val="none" w:sz="0" w:space="0" w:color="auto"/>
                <w:bottom w:val="none" w:sz="0" w:space="0" w:color="auto"/>
                <w:right w:val="none" w:sz="0" w:space="0" w:color="auto"/>
              </w:divBdr>
            </w:div>
          </w:divsChild>
        </w:div>
        <w:div w:id="900218021">
          <w:marLeft w:val="0"/>
          <w:marRight w:val="0"/>
          <w:marTop w:val="0"/>
          <w:marBottom w:val="0"/>
          <w:divBdr>
            <w:top w:val="none" w:sz="0" w:space="0" w:color="auto"/>
            <w:left w:val="none" w:sz="0" w:space="0" w:color="auto"/>
            <w:bottom w:val="none" w:sz="0" w:space="0" w:color="auto"/>
            <w:right w:val="none" w:sz="0" w:space="0" w:color="auto"/>
          </w:divBdr>
          <w:divsChild>
            <w:div w:id="722827918">
              <w:marLeft w:val="0"/>
              <w:marRight w:val="0"/>
              <w:marTop w:val="0"/>
              <w:marBottom w:val="0"/>
              <w:divBdr>
                <w:top w:val="none" w:sz="0" w:space="0" w:color="auto"/>
                <w:left w:val="none" w:sz="0" w:space="0" w:color="auto"/>
                <w:bottom w:val="none" w:sz="0" w:space="0" w:color="auto"/>
                <w:right w:val="none" w:sz="0" w:space="0" w:color="auto"/>
              </w:divBdr>
            </w:div>
          </w:divsChild>
        </w:div>
        <w:div w:id="152524223">
          <w:marLeft w:val="0"/>
          <w:marRight w:val="0"/>
          <w:marTop w:val="0"/>
          <w:marBottom w:val="0"/>
          <w:divBdr>
            <w:top w:val="none" w:sz="0" w:space="0" w:color="auto"/>
            <w:left w:val="none" w:sz="0" w:space="0" w:color="auto"/>
            <w:bottom w:val="none" w:sz="0" w:space="0" w:color="auto"/>
            <w:right w:val="none" w:sz="0" w:space="0" w:color="auto"/>
          </w:divBdr>
          <w:divsChild>
            <w:div w:id="269434154">
              <w:marLeft w:val="0"/>
              <w:marRight w:val="0"/>
              <w:marTop w:val="0"/>
              <w:marBottom w:val="0"/>
              <w:divBdr>
                <w:top w:val="none" w:sz="0" w:space="0" w:color="auto"/>
                <w:left w:val="none" w:sz="0" w:space="0" w:color="auto"/>
                <w:bottom w:val="none" w:sz="0" w:space="0" w:color="auto"/>
                <w:right w:val="none" w:sz="0" w:space="0" w:color="auto"/>
              </w:divBdr>
            </w:div>
          </w:divsChild>
        </w:div>
        <w:div w:id="1954097525">
          <w:marLeft w:val="0"/>
          <w:marRight w:val="0"/>
          <w:marTop w:val="0"/>
          <w:marBottom w:val="0"/>
          <w:divBdr>
            <w:top w:val="none" w:sz="0" w:space="0" w:color="auto"/>
            <w:left w:val="none" w:sz="0" w:space="0" w:color="auto"/>
            <w:bottom w:val="none" w:sz="0" w:space="0" w:color="auto"/>
            <w:right w:val="none" w:sz="0" w:space="0" w:color="auto"/>
          </w:divBdr>
          <w:divsChild>
            <w:div w:id="378018651">
              <w:marLeft w:val="0"/>
              <w:marRight w:val="0"/>
              <w:marTop w:val="0"/>
              <w:marBottom w:val="0"/>
              <w:divBdr>
                <w:top w:val="none" w:sz="0" w:space="0" w:color="auto"/>
                <w:left w:val="none" w:sz="0" w:space="0" w:color="auto"/>
                <w:bottom w:val="none" w:sz="0" w:space="0" w:color="auto"/>
                <w:right w:val="none" w:sz="0" w:space="0" w:color="auto"/>
              </w:divBdr>
            </w:div>
          </w:divsChild>
        </w:div>
        <w:div w:id="1399669351">
          <w:marLeft w:val="0"/>
          <w:marRight w:val="0"/>
          <w:marTop w:val="0"/>
          <w:marBottom w:val="0"/>
          <w:divBdr>
            <w:top w:val="none" w:sz="0" w:space="0" w:color="auto"/>
            <w:left w:val="none" w:sz="0" w:space="0" w:color="auto"/>
            <w:bottom w:val="none" w:sz="0" w:space="0" w:color="auto"/>
            <w:right w:val="none" w:sz="0" w:space="0" w:color="auto"/>
          </w:divBdr>
          <w:divsChild>
            <w:div w:id="1860310236">
              <w:marLeft w:val="0"/>
              <w:marRight w:val="0"/>
              <w:marTop w:val="0"/>
              <w:marBottom w:val="0"/>
              <w:divBdr>
                <w:top w:val="none" w:sz="0" w:space="0" w:color="auto"/>
                <w:left w:val="none" w:sz="0" w:space="0" w:color="auto"/>
                <w:bottom w:val="none" w:sz="0" w:space="0" w:color="auto"/>
                <w:right w:val="none" w:sz="0" w:space="0" w:color="auto"/>
              </w:divBdr>
            </w:div>
          </w:divsChild>
        </w:div>
        <w:div w:id="340469829">
          <w:marLeft w:val="0"/>
          <w:marRight w:val="0"/>
          <w:marTop w:val="0"/>
          <w:marBottom w:val="0"/>
          <w:divBdr>
            <w:top w:val="none" w:sz="0" w:space="0" w:color="auto"/>
            <w:left w:val="none" w:sz="0" w:space="0" w:color="auto"/>
            <w:bottom w:val="none" w:sz="0" w:space="0" w:color="auto"/>
            <w:right w:val="none" w:sz="0" w:space="0" w:color="auto"/>
          </w:divBdr>
          <w:divsChild>
            <w:div w:id="327908985">
              <w:marLeft w:val="0"/>
              <w:marRight w:val="0"/>
              <w:marTop w:val="0"/>
              <w:marBottom w:val="0"/>
              <w:divBdr>
                <w:top w:val="none" w:sz="0" w:space="0" w:color="auto"/>
                <w:left w:val="none" w:sz="0" w:space="0" w:color="auto"/>
                <w:bottom w:val="none" w:sz="0" w:space="0" w:color="auto"/>
                <w:right w:val="none" w:sz="0" w:space="0" w:color="auto"/>
              </w:divBdr>
            </w:div>
          </w:divsChild>
        </w:div>
        <w:div w:id="305359857">
          <w:marLeft w:val="0"/>
          <w:marRight w:val="0"/>
          <w:marTop w:val="0"/>
          <w:marBottom w:val="0"/>
          <w:divBdr>
            <w:top w:val="none" w:sz="0" w:space="0" w:color="auto"/>
            <w:left w:val="none" w:sz="0" w:space="0" w:color="auto"/>
            <w:bottom w:val="none" w:sz="0" w:space="0" w:color="auto"/>
            <w:right w:val="none" w:sz="0" w:space="0" w:color="auto"/>
          </w:divBdr>
          <w:divsChild>
            <w:div w:id="1756054844">
              <w:marLeft w:val="0"/>
              <w:marRight w:val="0"/>
              <w:marTop w:val="0"/>
              <w:marBottom w:val="0"/>
              <w:divBdr>
                <w:top w:val="none" w:sz="0" w:space="0" w:color="auto"/>
                <w:left w:val="none" w:sz="0" w:space="0" w:color="auto"/>
                <w:bottom w:val="none" w:sz="0" w:space="0" w:color="auto"/>
                <w:right w:val="none" w:sz="0" w:space="0" w:color="auto"/>
              </w:divBdr>
            </w:div>
            <w:div w:id="564805573">
              <w:marLeft w:val="0"/>
              <w:marRight w:val="0"/>
              <w:marTop w:val="0"/>
              <w:marBottom w:val="0"/>
              <w:divBdr>
                <w:top w:val="none" w:sz="0" w:space="0" w:color="auto"/>
                <w:left w:val="none" w:sz="0" w:space="0" w:color="auto"/>
                <w:bottom w:val="none" w:sz="0" w:space="0" w:color="auto"/>
                <w:right w:val="none" w:sz="0" w:space="0" w:color="auto"/>
              </w:divBdr>
            </w:div>
          </w:divsChild>
        </w:div>
        <w:div w:id="697045485">
          <w:marLeft w:val="0"/>
          <w:marRight w:val="0"/>
          <w:marTop w:val="0"/>
          <w:marBottom w:val="0"/>
          <w:divBdr>
            <w:top w:val="none" w:sz="0" w:space="0" w:color="auto"/>
            <w:left w:val="none" w:sz="0" w:space="0" w:color="auto"/>
            <w:bottom w:val="none" w:sz="0" w:space="0" w:color="auto"/>
            <w:right w:val="none" w:sz="0" w:space="0" w:color="auto"/>
          </w:divBdr>
          <w:divsChild>
            <w:div w:id="750736974">
              <w:marLeft w:val="0"/>
              <w:marRight w:val="0"/>
              <w:marTop w:val="0"/>
              <w:marBottom w:val="0"/>
              <w:divBdr>
                <w:top w:val="none" w:sz="0" w:space="0" w:color="auto"/>
                <w:left w:val="none" w:sz="0" w:space="0" w:color="auto"/>
                <w:bottom w:val="none" w:sz="0" w:space="0" w:color="auto"/>
                <w:right w:val="none" w:sz="0" w:space="0" w:color="auto"/>
              </w:divBdr>
            </w:div>
            <w:div w:id="213852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266264">
      <w:bodyDiv w:val="1"/>
      <w:marLeft w:val="0"/>
      <w:marRight w:val="0"/>
      <w:marTop w:val="0"/>
      <w:marBottom w:val="0"/>
      <w:divBdr>
        <w:top w:val="none" w:sz="0" w:space="0" w:color="auto"/>
        <w:left w:val="none" w:sz="0" w:space="0" w:color="auto"/>
        <w:bottom w:val="none" w:sz="0" w:space="0" w:color="auto"/>
        <w:right w:val="none" w:sz="0" w:space="0" w:color="auto"/>
      </w:divBdr>
    </w:div>
    <w:div w:id="2013146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1813D2B557B3A44C86D85505841E7CF9" ma:contentTypeVersion="3" ma:contentTypeDescription="Umožňuje vytvoriť nový dokument." ma:contentTypeScope="" ma:versionID="9aa044cb609a8ad57460a44d82494f57">
  <xsd:schema xmlns:xsd="http://www.w3.org/2001/XMLSchema" xmlns:xs="http://www.w3.org/2001/XMLSchema" xmlns:p="http://schemas.microsoft.com/office/2006/metadata/properties" xmlns:ns2="00379b4a-1f0a-4d79-823a-7619d4db5da0" targetNamespace="http://schemas.microsoft.com/office/2006/metadata/properties" ma:root="true" ma:fieldsID="3863bea36c799c143a78ea69ebd4106a" ns2:_="">
    <xsd:import namespace="00379b4a-1f0a-4d79-823a-7619d4db5d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79b4a-1f0a-4d79-823a-7619d4db5d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1535CC-7519-4E79-A84C-208E0A5E6A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34BE8E-F351-46BC-A383-394733A2F959}">
  <ds:schemaRefs>
    <ds:schemaRef ds:uri="http://schemas.openxmlformats.org/officeDocument/2006/bibliography"/>
  </ds:schemaRefs>
</ds:datastoreItem>
</file>

<file path=customXml/itemProps3.xml><?xml version="1.0" encoding="utf-8"?>
<ds:datastoreItem xmlns:ds="http://schemas.openxmlformats.org/officeDocument/2006/customXml" ds:itemID="{A9AB7455-0552-447D-B959-EF99B09CCBF6}">
  <ds:schemaRefs>
    <ds:schemaRef ds:uri="http://schemas.microsoft.com/sharepoint/v3/contenttype/forms"/>
  </ds:schemaRefs>
</ds:datastoreItem>
</file>

<file path=customXml/itemProps4.xml><?xml version="1.0" encoding="utf-8"?>
<ds:datastoreItem xmlns:ds="http://schemas.openxmlformats.org/officeDocument/2006/customXml" ds:itemID="{21F02249-C54A-4685-8C1E-D9D17D469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79b4a-1f0a-4d79-823a-7619d4db5d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29</Pages>
  <Words>9157</Words>
  <Characters>52195</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Priloha c_1-Opis_PZ .docx</vt:lpstr>
    </vt:vector>
  </TitlesOfParts>
  <Company/>
  <LinksUpToDate>false</LinksUpToDate>
  <CharactersWithSpaces>61230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Hačko Maroš</cp:lastModifiedBy>
  <cp:revision>2</cp:revision>
  <dcterms:created xsi:type="dcterms:W3CDTF">2026-04-28T12:00:00Z</dcterms:created>
  <dcterms:modified xsi:type="dcterms:W3CDTF">2026-06-04T09:05:00Z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0x0101001813D2B557B3A44C86D85505841E7CF9</vt:lpwstr>
  </property>
  <property fmtid="{D5CDD505-2E9C-101B-9397-08002B2CF9AE}" pid="3" name="Order">
    <vt:r8>37500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